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9F" w:rsidRDefault="001F4692" w:rsidP="001432B8">
      <w:pPr>
        <w:ind w:right="-284"/>
        <w:rPr>
          <w:b/>
          <w:sz w:val="24"/>
        </w:rPr>
      </w:pPr>
      <w:r>
        <w:rPr>
          <w:b/>
          <w:sz w:val="24"/>
        </w:rPr>
        <w:t xml:space="preserve">Masterplan </w:t>
      </w:r>
      <w:r w:rsidR="00686D84" w:rsidRPr="00686D84">
        <w:rPr>
          <w:b/>
          <w:sz w:val="24"/>
        </w:rPr>
        <w:t>Campusgestaltung</w:t>
      </w:r>
      <w:r>
        <w:rPr>
          <w:b/>
          <w:sz w:val="24"/>
        </w:rPr>
        <w:t xml:space="preserve"> der TU Dresden</w:t>
      </w:r>
    </w:p>
    <w:p w:rsidR="007D1196" w:rsidRDefault="007D1196" w:rsidP="001432B8">
      <w:pPr>
        <w:ind w:right="-284"/>
      </w:pPr>
      <w:r>
        <w:t>In Zusammenarbeit mit dem Staatbetrieb Sächsisches Immobilien- und Baumanagement</w:t>
      </w:r>
      <w:r w:rsidR="00CB152B">
        <w:t xml:space="preserve">, der Stadt Dresden, des Studentenwerks, der SLUB und verschiedenen Akteuren der TU Dresden sollte ein Gesamtkonzept für die zukünftige Gestaltung der </w:t>
      </w:r>
      <w:r w:rsidR="001F4692">
        <w:t xml:space="preserve">Außenflächen erarbeitet werden, um den </w:t>
      </w:r>
      <w:r w:rsidR="00CB152B">
        <w:t>geringe</w:t>
      </w:r>
      <w:r w:rsidR="001F4692">
        <w:t>n</w:t>
      </w:r>
      <w:r w:rsidR="00CB152B">
        <w:t xml:space="preserve"> Grün- und Freiflächenanteil </w:t>
      </w:r>
      <w:r w:rsidR="001F4692">
        <w:t>sowie dessen Nutzung in den</w:t>
      </w:r>
      <w:r w:rsidR="00CB152B">
        <w:t xml:space="preserve"> regulären Arbeits- und Vorlesungszeiten </w:t>
      </w:r>
      <w:r w:rsidR="001F4692">
        <w:t>zu optimieren.</w:t>
      </w:r>
      <w:r w:rsidR="00D1034A">
        <w:t xml:space="preserve"> Ziel ist es durch </w:t>
      </w:r>
      <w:r w:rsidR="001F4692">
        <w:t>einen</w:t>
      </w:r>
      <w:r w:rsidR="00D1034A">
        <w:t xml:space="preserve"> Masterplan, den Campus attraktiver und nachhaltiger zu gestalten sowie die Aufenthaltsqualität zu steigern. Der Masterplan befasst mit dem Kerncampus und soll partiell bis 2028 realisiert werden.</w:t>
      </w:r>
    </w:p>
    <w:p w:rsidR="00DF19D0" w:rsidRPr="001F4692" w:rsidRDefault="001B0457" w:rsidP="001432B8">
      <w:pPr>
        <w:ind w:right="-284"/>
      </w:pPr>
      <w:r>
        <w:t>Vorgehen</w:t>
      </w:r>
      <w:bookmarkStart w:id="0" w:name="_GoBack"/>
      <w:bookmarkEnd w:id="0"/>
    </w:p>
    <w:p w:rsidR="00622C1D" w:rsidRDefault="00396A25" w:rsidP="001432B8">
      <w:pPr>
        <w:ind w:right="-284"/>
      </w:pPr>
      <w:r>
        <w:t xml:space="preserve">Zunächst erfolgte eine </w:t>
      </w:r>
      <w:r w:rsidR="00DF19D0">
        <w:t xml:space="preserve">Bestandserhebung, unter Berücksichtigung </w:t>
      </w:r>
      <w:r w:rsidR="00A46963">
        <w:t xml:space="preserve">aktueller Planungen und Projekten sowie </w:t>
      </w:r>
      <w:r w:rsidR="001F4692">
        <w:t>geplanter Umbaumaßnahmen</w:t>
      </w:r>
      <w:r w:rsidR="00A46963">
        <w:t xml:space="preserve"> </w:t>
      </w:r>
      <w:r w:rsidR="001F4692">
        <w:t xml:space="preserve">unter Berücksichtigung </w:t>
      </w:r>
      <w:proofErr w:type="spellStart"/>
      <w:r w:rsidR="001F4692">
        <w:t>stadplanerischer</w:t>
      </w:r>
      <w:proofErr w:type="spellEnd"/>
      <w:r w:rsidR="001F4692">
        <w:t xml:space="preserve"> Erwägungen zum Bau</w:t>
      </w:r>
      <w:r w:rsidR="00A46963">
        <w:t xml:space="preserve"> einer neuen Straßenbahnlinie</w:t>
      </w:r>
      <w:r>
        <w:t xml:space="preserve">. </w:t>
      </w:r>
      <w:r w:rsidR="001F4692">
        <w:t>Hauptaugenmerk der Betrachtung bildeten dabei</w:t>
      </w:r>
      <w:r>
        <w:t xml:space="preserve"> die historische Entwicklung </w:t>
      </w:r>
      <w:r w:rsidR="001F4692">
        <w:t xml:space="preserve">des Campus, </w:t>
      </w:r>
      <w:r>
        <w:t>Gartendenkmalpflege, Freiräume</w:t>
      </w:r>
      <w:r w:rsidR="00A46963">
        <w:t xml:space="preserve">, Vegetation und Biodiversität, Verkehrlicher Erschließung sowie </w:t>
      </w:r>
      <w:r w:rsidR="001F4692">
        <w:t xml:space="preserve">die </w:t>
      </w:r>
      <w:r w:rsidR="00A46963">
        <w:t>Ausstattung</w:t>
      </w:r>
      <w:r>
        <w:t>.</w:t>
      </w:r>
      <w:r w:rsidR="00335638">
        <w:t xml:space="preserve"> </w:t>
      </w:r>
    </w:p>
    <w:p w:rsidR="00622C1D" w:rsidRDefault="00335638" w:rsidP="001432B8">
      <w:pPr>
        <w:ind w:right="-284"/>
      </w:pPr>
      <w:r>
        <w:t xml:space="preserve">Die Analyse der historischen Entwicklung und Gartendenkmalpflege hat ergeben, dass </w:t>
      </w:r>
      <w:r w:rsidR="004A4025">
        <w:t xml:space="preserve">zahlreiche Gartenräume erhalten sind, welche zu erhalten und denkmalgerecht weiterzuentwickeln sind. </w:t>
      </w:r>
    </w:p>
    <w:p w:rsidR="00622C1D" w:rsidRDefault="004A4025" w:rsidP="001432B8">
      <w:pPr>
        <w:ind w:right="-284"/>
      </w:pPr>
      <w:r>
        <w:t xml:space="preserve">Bei der Bestandsaufnahme der </w:t>
      </w:r>
      <w:r w:rsidR="00A46963">
        <w:t>Frei</w:t>
      </w:r>
      <w:r>
        <w:t>räume viel vor allem der</w:t>
      </w:r>
      <w:r w:rsidR="00A46963">
        <w:t xml:space="preserve"> heterogene Campus</w:t>
      </w:r>
      <w:r>
        <w:t xml:space="preserve"> in Auge, welcher sich in vier Bestandteile aufteilen lässt. Vor allem </w:t>
      </w:r>
      <w:r w:rsidR="001F4692">
        <w:t xml:space="preserve">das Potential der verfügbaren </w:t>
      </w:r>
      <w:r>
        <w:t xml:space="preserve">Freiräume </w:t>
      </w:r>
      <w:r w:rsidR="001F4692">
        <w:t>wird dabei nicht ausgeschöpft. Die zentrale Hörsaalwiese</w:t>
      </w:r>
      <w:r>
        <w:t xml:space="preserve">, welche als Veranstaltungsfläche des Campus genutzt wird befindet sich in einem </w:t>
      </w:r>
      <w:r w:rsidR="001F4692">
        <w:t xml:space="preserve">ungepflegten </w:t>
      </w:r>
      <w:r>
        <w:t xml:space="preserve">Zustand. Auch die </w:t>
      </w:r>
      <w:r w:rsidR="001F4692">
        <w:t>Zugangspunkte</w:t>
      </w:r>
      <w:r>
        <w:t xml:space="preserve"> zum Campus </w:t>
      </w:r>
      <w:r w:rsidR="001F4692">
        <w:t>wurde als</w:t>
      </w:r>
      <w:r>
        <w:t xml:space="preserve"> wenig einladend </w:t>
      </w:r>
      <w:r w:rsidR="001F4692">
        <w:t>oder repräsentativ eingestuft.</w:t>
      </w:r>
    </w:p>
    <w:p w:rsidR="00622C1D" w:rsidRDefault="00622C1D" w:rsidP="001432B8">
      <w:pPr>
        <w:ind w:right="-284"/>
      </w:pPr>
      <w:r>
        <w:t xml:space="preserve">Die </w:t>
      </w:r>
      <w:r w:rsidR="00A46963">
        <w:t xml:space="preserve">Vegetation </w:t>
      </w:r>
      <w:r>
        <w:t xml:space="preserve">auf dem Campus wird aufgrund mangelhafter Pflege und nicht ästhetischen Pflanzungen </w:t>
      </w:r>
      <w:r w:rsidR="001F4692">
        <w:t xml:space="preserve">kaum </w:t>
      </w:r>
      <w:r>
        <w:t>wahrgenommen. Die</w:t>
      </w:r>
      <w:r w:rsidR="00A46963">
        <w:t xml:space="preserve"> Biodiversität</w:t>
      </w:r>
      <w:r>
        <w:t xml:space="preserve"> zeichnet besonders durch die </w:t>
      </w:r>
      <w:proofErr w:type="spellStart"/>
      <w:r>
        <w:t>Avifauna</w:t>
      </w:r>
      <w:proofErr w:type="spellEnd"/>
      <w:r>
        <w:t xml:space="preserve"> aus.</w:t>
      </w:r>
      <w:r w:rsidR="00A46963">
        <w:t xml:space="preserve"> </w:t>
      </w:r>
      <w:r>
        <w:t xml:space="preserve"> </w:t>
      </w:r>
    </w:p>
    <w:p w:rsidR="00A46963" w:rsidRDefault="00622C1D" w:rsidP="001432B8">
      <w:pPr>
        <w:ind w:right="-284"/>
      </w:pPr>
      <w:r>
        <w:t xml:space="preserve">Bei der Analyse der </w:t>
      </w:r>
      <w:r w:rsidR="00A46963">
        <w:t>Ausstattung</w:t>
      </w:r>
      <w:r w:rsidR="0012726D">
        <w:t xml:space="preserve"> </w:t>
      </w:r>
      <w:r>
        <w:t xml:space="preserve">wurde eine </w:t>
      </w:r>
      <w:r w:rsidR="0012726D">
        <w:t xml:space="preserve">zu </w:t>
      </w:r>
      <w:r>
        <w:t>geringe Anzahl an Sitzplätze</w:t>
      </w:r>
      <w:r w:rsidR="001F4692">
        <w:t>n</w:t>
      </w:r>
      <w:r>
        <w:t xml:space="preserve"> in Außenbereichen sowie an Radabstellanlagen festgestellt.</w:t>
      </w:r>
    </w:p>
    <w:p w:rsidR="00815743" w:rsidRDefault="00622C1D" w:rsidP="001432B8">
      <w:pPr>
        <w:ind w:right="-284"/>
      </w:pPr>
      <w:r>
        <w:t xml:space="preserve">Die </w:t>
      </w:r>
      <w:r w:rsidR="005743C2">
        <w:t>äußere und innere</w:t>
      </w:r>
      <w:r w:rsidR="00A46963">
        <w:t xml:space="preserve"> Erschließung</w:t>
      </w:r>
      <w:r>
        <w:t xml:space="preserve"> des Campus erfolgt durch m</w:t>
      </w:r>
      <w:r w:rsidR="00815743">
        <w:t>ehrere Hauptverkehrsstraßen</w:t>
      </w:r>
      <w:r>
        <w:t xml:space="preserve"> sowie d</w:t>
      </w:r>
      <w:r w:rsidR="00815743">
        <w:t>urch Straßenbahnen und Busse</w:t>
      </w:r>
      <w:r>
        <w:t>. Des Weiteren ist der Bau</w:t>
      </w:r>
      <w:r w:rsidR="00815743">
        <w:t xml:space="preserve"> einer neuen Straßenbahnlinie</w:t>
      </w:r>
      <w:r>
        <w:t xml:space="preserve"> in Planung. </w:t>
      </w:r>
      <w:r w:rsidR="005743C2">
        <w:t>Der gesamte</w:t>
      </w:r>
      <w:r>
        <w:t xml:space="preserve"> Campus </w:t>
      </w:r>
      <w:r w:rsidR="005743C2">
        <w:t xml:space="preserve">ist somit durch Straßen und ÖPNV </w:t>
      </w:r>
      <w:r w:rsidR="001F4692">
        <w:t xml:space="preserve">gut </w:t>
      </w:r>
      <w:r w:rsidR="005743C2">
        <w:t xml:space="preserve">erschlossen. Innerhalb des Campus werden die Wege häufig mit dem Fahrrad zurückgelegt. </w:t>
      </w:r>
      <w:r w:rsidR="001F4692">
        <w:t>Hierfür sind</w:t>
      </w:r>
      <w:r w:rsidR="005743C2">
        <w:t xml:space="preserve"> auf dem</w:t>
      </w:r>
      <w:r w:rsidR="00815743">
        <w:t xml:space="preserve"> Campus schnelle, kurze und verkehrsarme Wege</w:t>
      </w:r>
      <w:r w:rsidR="005743C2">
        <w:t xml:space="preserve"> wichtig. </w:t>
      </w:r>
      <w:r w:rsidR="001F4692">
        <w:t>Radwege</w:t>
      </w:r>
      <w:r w:rsidR="005743C2">
        <w:t xml:space="preserve"> </w:t>
      </w:r>
      <w:r w:rsidR="001F4692">
        <w:t>befinden</w:t>
      </w:r>
      <w:r w:rsidR="005743C2">
        <w:t xml:space="preserve"> sich hauptsächlich auf Hauptachsen und erreichen den Campus über </w:t>
      </w:r>
      <w:r w:rsidR="00815743">
        <w:t xml:space="preserve">wenig attraktive </w:t>
      </w:r>
      <w:r w:rsidR="0046755C">
        <w:t>Zugänge</w:t>
      </w:r>
      <w:r w:rsidR="005743C2">
        <w:t xml:space="preserve">. </w:t>
      </w:r>
    </w:p>
    <w:p w:rsidR="0012726D" w:rsidRDefault="0046755C" w:rsidP="001432B8">
      <w:pPr>
        <w:ind w:right="-284"/>
      </w:pPr>
      <w:r>
        <w:t>Fußgänger</w:t>
      </w:r>
      <w:r w:rsidR="00815743">
        <w:t xml:space="preserve"> </w:t>
      </w:r>
      <w:r w:rsidR="005743C2">
        <w:t>bewegen sich</w:t>
      </w:r>
      <w:r w:rsidR="0012726D">
        <w:t xml:space="preserve"> vorrangig </w:t>
      </w:r>
      <w:r w:rsidR="005743C2">
        <w:t xml:space="preserve">auf dem rasterartigen Erschließungsnetz </w:t>
      </w:r>
      <w:r w:rsidR="0012726D">
        <w:t xml:space="preserve">innerhalb des </w:t>
      </w:r>
      <w:r>
        <w:t>Campus</w:t>
      </w:r>
      <w:r w:rsidR="005743C2">
        <w:t xml:space="preserve">. Die </w:t>
      </w:r>
      <w:r w:rsidR="0012726D">
        <w:t xml:space="preserve">Mittelachse </w:t>
      </w:r>
      <w:proofErr w:type="gramStart"/>
      <w:r w:rsidR="005743C2">
        <w:t>sind</w:t>
      </w:r>
      <w:proofErr w:type="gramEnd"/>
      <w:r w:rsidR="005743C2">
        <w:t xml:space="preserve"> für den Fußverkehr von </w:t>
      </w:r>
      <w:r>
        <w:t>zentraler</w:t>
      </w:r>
      <w:r w:rsidR="005743C2">
        <w:t xml:space="preserve"> Bedeutung.</w:t>
      </w:r>
      <w:r w:rsidR="0012726D">
        <w:t xml:space="preserve"> Wichtig</w:t>
      </w:r>
      <w:r w:rsidR="005743C2">
        <w:t xml:space="preserve"> für die Routenwahl </w:t>
      </w:r>
      <w:r>
        <w:t>sind dabei</w:t>
      </w:r>
      <w:r w:rsidR="005743C2">
        <w:t xml:space="preserve"> die </w:t>
      </w:r>
      <w:r w:rsidR="0012726D">
        <w:t>Entfernung und Dauer</w:t>
      </w:r>
      <w:r w:rsidR="00CB1F16">
        <w:t xml:space="preserve">. Bei der </w:t>
      </w:r>
      <w:r>
        <w:t>Analyse des Liefer-, Versorgungs- und Entsorgungsverkehrs sowie der Feuerwehrzufahrtswege</w:t>
      </w:r>
      <w:r w:rsidR="00CB1F16">
        <w:t xml:space="preserve"> </w:t>
      </w:r>
      <w:r>
        <w:t xml:space="preserve">war eine </w:t>
      </w:r>
      <w:r w:rsidR="0012726D">
        <w:t>hohe Zahl an Containerstandorten</w:t>
      </w:r>
      <w:r>
        <w:t xml:space="preserve"> auffällig</w:t>
      </w:r>
      <w:r w:rsidR="00CB1F16">
        <w:t>.</w:t>
      </w:r>
    </w:p>
    <w:p w:rsidR="00CB1F16" w:rsidRPr="001B0457" w:rsidRDefault="0046755C" w:rsidP="001432B8">
      <w:pPr>
        <w:ind w:right="-284"/>
      </w:pPr>
      <w:r w:rsidRPr="001B0457">
        <w:t>Ergebnisse</w:t>
      </w:r>
    </w:p>
    <w:p w:rsidR="00A0331F" w:rsidRDefault="00CB1F16" w:rsidP="001432B8">
      <w:pPr>
        <w:ind w:right="-284"/>
      </w:pPr>
      <w:r>
        <w:t xml:space="preserve">Abgeleitet aus den Ergebnissen der Bestandsanalysen wurden drei verschiedene </w:t>
      </w:r>
      <w:r w:rsidR="00435E40">
        <w:t xml:space="preserve">Szenarien zu einer Entwicklung des Campus ausgearbeitet. Vorgeschlagen wurden ein </w:t>
      </w:r>
      <w:r w:rsidR="00435E40" w:rsidRPr="00435E40">
        <w:rPr>
          <w:b/>
        </w:rPr>
        <w:t>Garden Campus</w:t>
      </w:r>
      <w:r w:rsidR="0046755C">
        <w:t xml:space="preserve"> mit einer Wiese</w:t>
      </w:r>
      <w:r w:rsidR="00435E40">
        <w:t xml:space="preserve"> als grünes Herz des Campus, ein </w:t>
      </w:r>
      <w:proofErr w:type="spellStart"/>
      <w:r w:rsidR="00435E40" w:rsidRPr="00435E40">
        <w:rPr>
          <w:b/>
        </w:rPr>
        <w:t>Linked</w:t>
      </w:r>
      <w:proofErr w:type="spellEnd"/>
      <w:r w:rsidR="00435E40" w:rsidRPr="00435E40">
        <w:rPr>
          <w:b/>
        </w:rPr>
        <w:t xml:space="preserve"> Campus</w:t>
      </w:r>
      <w:r w:rsidR="00435E40">
        <w:t xml:space="preserve"> mit Stärkung der Interaktion zwischen Stadt und Campus durch sogenannte </w:t>
      </w:r>
      <w:proofErr w:type="spellStart"/>
      <w:r w:rsidR="00435E40">
        <w:t>Freezones</w:t>
      </w:r>
      <w:proofErr w:type="spellEnd"/>
      <w:r w:rsidR="00435E40">
        <w:t xml:space="preserve"> und die </w:t>
      </w:r>
      <w:r w:rsidR="00435E40" w:rsidRPr="00435E40">
        <w:rPr>
          <w:b/>
        </w:rPr>
        <w:t>Academic Mile</w:t>
      </w:r>
      <w:r w:rsidR="00435E40">
        <w:rPr>
          <w:b/>
        </w:rPr>
        <w:t xml:space="preserve"> </w:t>
      </w:r>
      <w:r w:rsidR="00435E40">
        <w:t>mit einer C</w:t>
      </w:r>
      <w:r w:rsidR="0046755C">
        <w:t>ampusmeile zwischen dem zentralen Hörsaalzentrum</w:t>
      </w:r>
      <w:r w:rsidR="001A77FF">
        <w:t xml:space="preserve"> und </w:t>
      </w:r>
      <w:r w:rsidR="0046755C">
        <w:t>der Universitätsbibliothek</w:t>
      </w:r>
      <w:r w:rsidR="00435E40">
        <w:t xml:space="preserve">. </w:t>
      </w:r>
      <w:r w:rsidR="0046755C">
        <w:t>Die Präsentation der Ergebnisse ergab</w:t>
      </w:r>
      <w:r w:rsidR="00435E40">
        <w:t xml:space="preserve">, </w:t>
      </w:r>
      <w:r w:rsidR="0046755C">
        <w:t xml:space="preserve">dass für die TU Dresden ein Mischkonzept der vorgeschlagenen Szenarien </w:t>
      </w:r>
      <w:r w:rsidR="0046755C">
        <w:t xml:space="preserve">als Masterplan </w:t>
      </w:r>
      <w:r w:rsidR="0046755C">
        <w:t xml:space="preserve">angestrebt wird. </w:t>
      </w:r>
      <w:r w:rsidR="00435E40">
        <w:t>Ziel ist es b</w:t>
      </w:r>
      <w:r w:rsidR="00A0331F">
        <w:t xml:space="preserve">is 2028 wesentliche Kernelemente </w:t>
      </w:r>
      <w:r w:rsidR="00435E40">
        <w:t xml:space="preserve">des Masterplans </w:t>
      </w:r>
      <w:r w:rsidR="00A0331F">
        <w:t>um</w:t>
      </w:r>
      <w:r w:rsidR="00435E40">
        <w:t>zu</w:t>
      </w:r>
      <w:r w:rsidR="00A0331F">
        <w:t>setzen</w:t>
      </w:r>
      <w:r w:rsidR="00173472">
        <w:t>.</w:t>
      </w:r>
    </w:p>
    <w:p w:rsidR="00173472" w:rsidRDefault="0046755C" w:rsidP="001432B8">
      <w:pPr>
        <w:ind w:right="-284"/>
      </w:pPr>
      <w:r>
        <w:lastRenderedPageBreak/>
        <w:t xml:space="preserve">Zentrale </w:t>
      </w:r>
      <w:r w:rsidR="00173472">
        <w:t xml:space="preserve">Elemente des Masterplans </w:t>
      </w:r>
      <w:r>
        <w:t>umfassen</w:t>
      </w:r>
      <w:r w:rsidR="00173472">
        <w:t>:</w:t>
      </w:r>
    </w:p>
    <w:p w:rsidR="00A0331F" w:rsidRDefault="00173472" w:rsidP="001432B8">
      <w:pPr>
        <w:pStyle w:val="Listenabsatz"/>
        <w:numPr>
          <w:ilvl w:val="0"/>
          <w:numId w:val="1"/>
        </w:numPr>
        <w:ind w:left="426" w:right="-284"/>
      </w:pPr>
      <w:r w:rsidRPr="00173472">
        <w:rPr>
          <w:b/>
        </w:rPr>
        <w:t>Die Meile</w:t>
      </w:r>
      <w:r>
        <w:t xml:space="preserve"> (Academic Mile) als zentrale Wegeverbindung und</w:t>
      </w:r>
      <w:r w:rsidR="00A0331F">
        <w:t xml:space="preserve"> </w:t>
      </w:r>
      <w:proofErr w:type="spellStart"/>
      <w:r w:rsidR="00A0331F">
        <w:t>achsiales</w:t>
      </w:r>
      <w:proofErr w:type="spellEnd"/>
      <w:r w:rsidR="00A0331F">
        <w:t xml:space="preserve"> Nutzungszentrum des Campus</w:t>
      </w:r>
    </w:p>
    <w:p w:rsidR="00A0331F" w:rsidRDefault="00A0331F" w:rsidP="001432B8">
      <w:pPr>
        <w:pStyle w:val="Listenabsatz"/>
        <w:numPr>
          <w:ilvl w:val="0"/>
          <w:numId w:val="1"/>
        </w:numPr>
        <w:ind w:left="426" w:right="-284"/>
      </w:pPr>
      <w:r w:rsidRPr="00173472">
        <w:rPr>
          <w:b/>
        </w:rPr>
        <w:t>Die Ensembles</w:t>
      </w:r>
      <w:r w:rsidR="00173472">
        <w:t xml:space="preserve"> mit dem Kerngedanken</w:t>
      </w:r>
      <w:r>
        <w:t xml:space="preserve"> einzelne Gruppen aus Gebäuden und zugeordnetem Freiraum je nach </w:t>
      </w:r>
      <w:r w:rsidR="00173472">
        <w:t xml:space="preserve">den </w:t>
      </w:r>
      <w:r>
        <w:t>verschiedenen Zeitschichten</w:t>
      </w:r>
      <w:r w:rsidR="00173472">
        <w:t xml:space="preserve"> zu bilden</w:t>
      </w:r>
    </w:p>
    <w:p w:rsidR="00A0331F" w:rsidRDefault="00A0331F" w:rsidP="001432B8">
      <w:pPr>
        <w:pStyle w:val="Listenabsatz"/>
        <w:numPr>
          <w:ilvl w:val="0"/>
          <w:numId w:val="1"/>
        </w:numPr>
        <w:ind w:left="426" w:right="-284"/>
      </w:pPr>
      <w:r w:rsidRPr="00173472">
        <w:rPr>
          <w:b/>
        </w:rPr>
        <w:t>Das Herz</w:t>
      </w:r>
      <w:r>
        <w:t xml:space="preserve">, </w:t>
      </w:r>
      <w:r w:rsidR="00173472">
        <w:t xml:space="preserve">die </w:t>
      </w:r>
      <w:r w:rsidR="0046755C">
        <w:t xml:space="preserve">zentrale </w:t>
      </w:r>
      <w:r>
        <w:t xml:space="preserve">Wiese </w:t>
      </w:r>
      <w:r w:rsidR="00173472">
        <w:t>als</w:t>
      </w:r>
      <w:r>
        <w:t xml:space="preserve"> gesellschaftliches Zentrum</w:t>
      </w:r>
      <w:r w:rsidR="00173472">
        <w:t xml:space="preserve"> des Campus</w:t>
      </w:r>
    </w:p>
    <w:p w:rsidR="00A0331F" w:rsidRDefault="00A0331F" w:rsidP="001432B8">
      <w:pPr>
        <w:pStyle w:val="Listenabsatz"/>
        <w:numPr>
          <w:ilvl w:val="0"/>
          <w:numId w:val="1"/>
        </w:numPr>
        <w:ind w:left="426" w:right="-284"/>
      </w:pPr>
      <w:r w:rsidRPr="00173472">
        <w:rPr>
          <w:b/>
        </w:rPr>
        <w:t>Die Eingangsplätze</w:t>
      </w:r>
      <w:r>
        <w:t>,</w:t>
      </w:r>
      <w:r w:rsidR="00173472">
        <w:t xml:space="preserve"> als Verknüpfung mit der Stadt und </w:t>
      </w:r>
      <w:r>
        <w:t>erstes Glied im Leitsystem</w:t>
      </w:r>
      <w:r w:rsidR="00173472">
        <w:t>, dass die Besucher der TU Dresden ins Innere des Campus führt</w:t>
      </w:r>
    </w:p>
    <w:p w:rsidR="00173472" w:rsidRDefault="00A0331F" w:rsidP="001432B8">
      <w:pPr>
        <w:pStyle w:val="Listenabsatz"/>
        <w:numPr>
          <w:ilvl w:val="0"/>
          <w:numId w:val="1"/>
        </w:numPr>
        <w:ind w:left="426" w:right="-284"/>
      </w:pPr>
      <w:r w:rsidRPr="00173472">
        <w:rPr>
          <w:b/>
        </w:rPr>
        <w:t xml:space="preserve">Die </w:t>
      </w:r>
      <w:proofErr w:type="spellStart"/>
      <w:r w:rsidRPr="00173472">
        <w:rPr>
          <w:b/>
        </w:rPr>
        <w:t>Freezones</w:t>
      </w:r>
      <w:proofErr w:type="spellEnd"/>
      <w:r>
        <w:t>, buchbare Austauschplattformen</w:t>
      </w:r>
      <w:r w:rsidR="00173472">
        <w:t>/Plätze</w:t>
      </w:r>
      <w:r>
        <w:t xml:space="preserve"> für </w:t>
      </w:r>
      <w:r w:rsidR="00173472">
        <w:t>TU I</w:t>
      </w:r>
      <w:r>
        <w:t xml:space="preserve">nterne und </w:t>
      </w:r>
      <w:r w:rsidR="00173472">
        <w:t>TU E</w:t>
      </w:r>
      <w:r>
        <w:t>xt</w:t>
      </w:r>
      <w:r w:rsidR="00173472">
        <w:t>erne mit Strom- und Wasserversorgung und WLAN-Anschluss, um kleine gastronomische oder kulturelle Veranstaltungen anzubieten</w:t>
      </w:r>
    </w:p>
    <w:p w:rsidR="00A718D0" w:rsidRDefault="00173472" w:rsidP="001432B8">
      <w:pPr>
        <w:pStyle w:val="Listenabsatz"/>
        <w:numPr>
          <w:ilvl w:val="0"/>
          <w:numId w:val="1"/>
        </w:numPr>
        <w:ind w:left="426" w:right="-284"/>
      </w:pPr>
      <w:r>
        <w:rPr>
          <w:b/>
        </w:rPr>
        <w:t>Die Demozonen</w:t>
      </w:r>
      <w:r w:rsidRPr="00173472">
        <w:t>, um</w:t>
      </w:r>
      <w:r w:rsidR="00A0331F">
        <w:t xml:space="preserve"> Objekte aus Forschung und Lehre im Außenraum</w:t>
      </w:r>
      <w:r>
        <w:t xml:space="preserve"> zu</w:t>
      </w:r>
      <w:r w:rsidR="00A0331F">
        <w:t xml:space="preserve"> zeigen</w:t>
      </w:r>
      <w:r>
        <w:t xml:space="preserve">, zur </w:t>
      </w:r>
      <w:r w:rsidR="00E440FC">
        <w:t>Präsentation der Insti</w:t>
      </w:r>
      <w:r>
        <w:t xml:space="preserve">tute, Fakultäten, Fachbereiche und zugleich zur Nutzung als </w:t>
      </w:r>
      <w:r w:rsidR="00E440FC">
        <w:t>Lernort</w:t>
      </w:r>
    </w:p>
    <w:p w:rsidR="00602E05" w:rsidRPr="006520CF" w:rsidRDefault="0046755C" w:rsidP="001B0457">
      <w:pPr>
        <w:ind w:right="-284"/>
      </w:pPr>
      <w:r>
        <w:t xml:space="preserve">Im Masterplan integriert ist ferner die Erstellung eines </w:t>
      </w:r>
      <w:r w:rsidR="00E440FC">
        <w:t>Mobilitätskonzept</w:t>
      </w:r>
      <w:r w:rsidR="00173472">
        <w:t>s mit</w:t>
      </w:r>
      <w:r w:rsidR="00E440FC">
        <w:t xml:space="preserve"> Parkraumanalyse</w:t>
      </w:r>
      <w:r w:rsidR="00173472">
        <w:t xml:space="preserve"> und</w:t>
      </w:r>
      <w:r w:rsidR="00E440FC">
        <w:t xml:space="preserve"> Bestandsaufnahme zum Verkehrsangebot</w:t>
      </w:r>
      <w:r w:rsidR="00A718D0">
        <w:t xml:space="preserve">. Ziel ist es die </w:t>
      </w:r>
      <w:r w:rsidR="00E440FC">
        <w:t>Mobilität aller Universitätsangehörigen nachhaltig</w:t>
      </w:r>
      <w:r w:rsidR="00A718D0">
        <w:t xml:space="preserve"> zu</w:t>
      </w:r>
      <w:r w:rsidR="00E440FC">
        <w:t xml:space="preserve"> sichern und weiterzuentwickeln</w:t>
      </w:r>
      <w:r w:rsidR="00A718D0">
        <w:t xml:space="preserve"> sowie</w:t>
      </w:r>
      <w:r w:rsidR="00E440FC">
        <w:t xml:space="preserve"> Belastungen des notwendigen Verkehrs </w:t>
      </w:r>
      <w:r w:rsidR="00A718D0">
        <w:t xml:space="preserve">zu </w:t>
      </w:r>
      <w:r w:rsidR="00E440FC">
        <w:t>minimieren</w:t>
      </w:r>
      <w:r w:rsidR="00A718D0">
        <w:t>.</w:t>
      </w:r>
      <w:r>
        <w:t xml:space="preserve"> </w:t>
      </w:r>
      <w:r w:rsidR="00A718D0">
        <w:t xml:space="preserve">Den </w:t>
      </w:r>
      <w:r w:rsidR="00E440FC">
        <w:t>Straßen</w:t>
      </w:r>
      <w:r w:rsidR="00A718D0">
        <w:t xml:space="preserve"> im Campusbereich kommen</w:t>
      </w:r>
      <w:r w:rsidR="00E440FC">
        <w:t xml:space="preserve"> wichtige Verbindungs- und Erschließungsfunktion</w:t>
      </w:r>
      <w:r w:rsidR="00A718D0">
        <w:t xml:space="preserve">en für alle Verkehrsteilnehmer zu. Jedoch werden sie diesen in ihrer Ausprägung </w:t>
      </w:r>
      <w:r w:rsidR="00E440FC">
        <w:t>nicht gerecht,</w:t>
      </w:r>
      <w:r w:rsidR="00A718D0">
        <w:t xml:space="preserve"> da die</w:t>
      </w:r>
      <w:r w:rsidR="00E440FC">
        <w:t xml:space="preserve"> Gehwege</w:t>
      </w:r>
      <w:r w:rsidR="00A718D0">
        <w:t xml:space="preserve"> oftmals zu schmal dimensioniert</w:t>
      </w:r>
      <w:r w:rsidR="00E440FC">
        <w:t>, in einem schlechten baulichen Zustand und hinsichtlich der Barrierefreiheit kritisch zu beurteilen</w:t>
      </w:r>
      <w:r w:rsidR="00A718D0">
        <w:t xml:space="preserve"> sind. Wohingegen Straßenräume großzügig bemessen und</w:t>
      </w:r>
      <w:r w:rsidR="00E440FC">
        <w:t xml:space="preserve"> stark durch ruhenden Verkehr geprägt</w:t>
      </w:r>
      <w:r>
        <w:t xml:space="preserve"> sind. Ein Mobilitätskonzept sieht demnach vor </w:t>
      </w:r>
      <w:r w:rsidR="00E440FC">
        <w:t>Straßenräume im Campusbereich stärker zugunsten des Fuß- und Radverkehrs um</w:t>
      </w:r>
      <w:r w:rsidR="00A718D0">
        <w:t>zu</w:t>
      </w:r>
      <w:r w:rsidR="00E440FC">
        <w:t>gestalten</w:t>
      </w:r>
      <w:r w:rsidR="00A718D0">
        <w:t>. Die</w:t>
      </w:r>
      <w:r w:rsidR="006E20F0">
        <w:t xml:space="preserve"> Gestaltung mit Baumreihen </w:t>
      </w:r>
      <w:r w:rsidR="00A718D0">
        <w:t>kann die intuitive</w:t>
      </w:r>
      <w:r w:rsidR="006E20F0">
        <w:t xml:space="preserve"> Orientierung</w:t>
      </w:r>
      <w:r w:rsidR="00A718D0">
        <w:t xml:space="preserve"> erleichtern</w:t>
      </w:r>
      <w:r w:rsidR="006E20F0">
        <w:t xml:space="preserve"> und</w:t>
      </w:r>
      <w:r w:rsidR="00A718D0">
        <w:t xml:space="preserve"> zur</w:t>
      </w:r>
      <w:r w:rsidR="006E20F0">
        <w:t xml:space="preserve"> Verbesserung der kleinklimatischen Situation</w:t>
      </w:r>
      <w:r w:rsidR="00A718D0">
        <w:t xml:space="preserve"> beitragen. Ein Straßenverbund mit einer</w:t>
      </w:r>
      <w:r w:rsidR="006E20F0">
        <w:t xml:space="preserve"> verbesserte</w:t>
      </w:r>
      <w:r w:rsidR="00A718D0">
        <w:t>n</w:t>
      </w:r>
      <w:r w:rsidR="006E20F0">
        <w:t xml:space="preserve"> Erschließungs- und Aufenthaltsfunktion</w:t>
      </w:r>
      <w:r w:rsidR="00A718D0">
        <w:t xml:space="preserve"> stellt dabei eine wichtige Grundlage für den Zusammenhalt </w:t>
      </w:r>
      <w:r>
        <w:t xml:space="preserve">des Gesamtkonzeptes </w:t>
      </w:r>
      <w:r w:rsidR="00A718D0">
        <w:t>dar.</w:t>
      </w:r>
      <w:r w:rsidR="001432B8">
        <w:t xml:space="preserve"> Die v</w:t>
      </w:r>
      <w:r w:rsidR="006E20F0">
        <w:t>erkehrliche</w:t>
      </w:r>
      <w:r w:rsidR="001432B8">
        <w:t>n</w:t>
      </w:r>
      <w:r w:rsidR="006E20F0">
        <w:t xml:space="preserve"> Wirkungen einer geänderten Verkehrsorganisation </w:t>
      </w:r>
      <w:r w:rsidR="001B0457">
        <w:t>sollen</w:t>
      </w:r>
      <w:r w:rsidR="006E20F0">
        <w:t xml:space="preserve"> durch temporäre Änderung der Verkehrsführung und durch eine Beschilderung als Living Labs getestet werden</w:t>
      </w:r>
      <w:r w:rsidR="001432B8">
        <w:t>.</w:t>
      </w:r>
      <w:r w:rsidR="006E20F0">
        <w:t xml:space="preserve"> </w:t>
      </w:r>
      <w:r w:rsidR="001432B8">
        <w:t xml:space="preserve">Die Planung </w:t>
      </w:r>
      <w:r w:rsidR="001B0457">
        <w:t xml:space="preserve">berücksichtigt dabei </w:t>
      </w:r>
      <w:r w:rsidR="001432B8">
        <w:t xml:space="preserve">die Integration einer </w:t>
      </w:r>
      <w:r w:rsidR="006E20F0">
        <w:t>neue</w:t>
      </w:r>
      <w:r w:rsidR="001432B8">
        <w:t>n</w:t>
      </w:r>
      <w:r w:rsidR="006E20F0">
        <w:t xml:space="preserve"> Straßenbahnlinie</w:t>
      </w:r>
      <w:r w:rsidR="001432B8">
        <w:t xml:space="preserve"> vor</w:t>
      </w:r>
      <w:r w:rsidR="006E20F0">
        <w:t xml:space="preserve">, </w:t>
      </w:r>
      <w:r w:rsidR="001432B8">
        <w:t xml:space="preserve">hierfür soll der </w:t>
      </w:r>
      <w:proofErr w:type="spellStart"/>
      <w:r w:rsidR="006E20F0">
        <w:t>vierstreifige</w:t>
      </w:r>
      <w:proofErr w:type="spellEnd"/>
      <w:r w:rsidR="006E20F0">
        <w:t xml:space="preserve"> Ausbau der Fahrbahn auf zwei reduziert</w:t>
      </w:r>
      <w:r w:rsidR="001432B8">
        <w:t>, die</w:t>
      </w:r>
      <w:r w:rsidR="006E20F0">
        <w:t xml:space="preserve"> hochfrequentierte</w:t>
      </w:r>
      <w:r w:rsidR="001432B8">
        <w:t>n</w:t>
      </w:r>
      <w:r w:rsidR="006E20F0">
        <w:t xml:space="preserve"> Fuß- und Radwege</w:t>
      </w:r>
      <w:r w:rsidR="001432B8">
        <w:t xml:space="preserve"> verbreitert</w:t>
      </w:r>
      <w:r w:rsidR="006E20F0">
        <w:t xml:space="preserve"> und beidseitig separate Radspuren</w:t>
      </w:r>
      <w:r w:rsidR="001432B8">
        <w:t xml:space="preserve"> gebaut werden.</w:t>
      </w:r>
    </w:p>
    <w:sectPr w:rsidR="00602E05" w:rsidRPr="00652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2C9"/>
    <w:multiLevelType w:val="hybridMultilevel"/>
    <w:tmpl w:val="1A00CAF8"/>
    <w:lvl w:ilvl="0" w:tplc="2BF48A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E60EC"/>
    <w:multiLevelType w:val="hybridMultilevel"/>
    <w:tmpl w:val="23F603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46DC"/>
    <w:multiLevelType w:val="hybridMultilevel"/>
    <w:tmpl w:val="57DAC1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C692E"/>
    <w:multiLevelType w:val="hybridMultilevel"/>
    <w:tmpl w:val="A2F87A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56343B"/>
    <w:multiLevelType w:val="hybridMultilevel"/>
    <w:tmpl w:val="177660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FE30B2"/>
    <w:multiLevelType w:val="hybridMultilevel"/>
    <w:tmpl w:val="90FECE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D655C"/>
    <w:multiLevelType w:val="hybridMultilevel"/>
    <w:tmpl w:val="7012BD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8C10E5"/>
    <w:multiLevelType w:val="hybridMultilevel"/>
    <w:tmpl w:val="CC78A716"/>
    <w:lvl w:ilvl="0" w:tplc="2BF48A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181472"/>
    <w:multiLevelType w:val="hybridMultilevel"/>
    <w:tmpl w:val="34B8C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0804"/>
    <w:multiLevelType w:val="hybridMultilevel"/>
    <w:tmpl w:val="4CB05228"/>
    <w:lvl w:ilvl="0" w:tplc="2BF48A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73131"/>
    <w:multiLevelType w:val="hybridMultilevel"/>
    <w:tmpl w:val="EA6E2EF8"/>
    <w:lvl w:ilvl="0" w:tplc="2BF48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F48A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4"/>
    <w:rsid w:val="00010922"/>
    <w:rsid w:val="0012726D"/>
    <w:rsid w:val="001432B8"/>
    <w:rsid w:val="00173472"/>
    <w:rsid w:val="001A77FF"/>
    <w:rsid w:val="001B0457"/>
    <w:rsid w:val="001F2BFE"/>
    <w:rsid w:val="001F4692"/>
    <w:rsid w:val="00230DA6"/>
    <w:rsid w:val="002C1515"/>
    <w:rsid w:val="00335638"/>
    <w:rsid w:val="00386F91"/>
    <w:rsid w:val="00396A25"/>
    <w:rsid w:val="003E4C07"/>
    <w:rsid w:val="00435E40"/>
    <w:rsid w:val="0046755C"/>
    <w:rsid w:val="004A4025"/>
    <w:rsid w:val="005743C2"/>
    <w:rsid w:val="005B682E"/>
    <w:rsid w:val="005F671E"/>
    <w:rsid w:val="00602E05"/>
    <w:rsid w:val="00622C1D"/>
    <w:rsid w:val="00635962"/>
    <w:rsid w:val="006520CF"/>
    <w:rsid w:val="00686D84"/>
    <w:rsid w:val="006E20F0"/>
    <w:rsid w:val="00706DBB"/>
    <w:rsid w:val="007C458B"/>
    <w:rsid w:val="007D1196"/>
    <w:rsid w:val="00815743"/>
    <w:rsid w:val="008662F2"/>
    <w:rsid w:val="00A0331F"/>
    <w:rsid w:val="00A46963"/>
    <w:rsid w:val="00A718D0"/>
    <w:rsid w:val="00A72D8A"/>
    <w:rsid w:val="00AA41FC"/>
    <w:rsid w:val="00BD6606"/>
    <w:rsid w:val="00C924AD"/>
    <w:rsid w:val="00CB152B"/>
    <w:rsid w:val="00CB1F16"/>
    <w:rsid w:val="00D00269"/>
    <w:rsid w:val="00D1034A"/>
    <w:rsid w:val="00D34C37"/>
    <w:rsid w:val="00DF19D0"/>
    <w:rsid w:val="00E4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0B75"/>
  <w15:chartTrackingRefBased/>
  <w15:docId w15:val="{805E4A73-EEA7-4A7F-9662-63333EFB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Ripke</dc:creator>
  <cp:keywords/>
  <dc:description/>
  <cp:lastModifiedBy>Nico</cp:lastModifiedBy>
  <cp:revision>3</cp:revision>
  <dcterms:created xsi:type="dcterms:W3CDTF">2019-07-23T09:06:00Z</dcterms:created>
  <dcterms:modified xsi:type="dcterms:W3CDTF">2020-07-09T09:27:00Z</dcterms:modified>
</cp:coreProperties>
</file>