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4A0EA" w14:textId="68CD4C16" w:rsidR="00556388" w:rsidRDefault="00B219AE" w:rsidP="00E551BA">
      <w:pPr>
        <w:autoSpaceDE w:val="0"/>
        <w:autoSpaceDN w:val="0"/>
        <w:adjustRightInd w:val="0"/>
        <w:spacing w:after="0" w:line="240" w:lineRule="auto"/>
        <w:jc w:val="both"/>
        <w:rPr>
          <w:rFonts w:ascii="Inter" w:hAnsi="Inter" w:cs="CIDFont+F2"/>
          <w:kern w:val="0"/>
          <w:sz w:val="20"/>
          <w:szCs w:val="20"/>
        </w:rPr>
      </w:pPr>
      <w:bookmarkStart w:id="0" w:name="_Hlk163475473"/>
      <w:r w:rsidRPr="006E7C88">
        <w:rPr>
          <w:rFonts w:ascii="Inter" w:hAnsi="Inter"/>
          <w:sz w:val="20"/>
          <w:szCs w:val="20"/>
        </w:rPr>
        <w:t xml:space="preserve">Für die Treibhausgasbilanzierung der </w:t>
      </w:r>
      <w:bookmarkStart w:id="1" w:name="_Hlk214007157"/>
      <w:sdt>
        <w:sdtPr>
          <w:rPr>
            <w:rFonts w:ascii="Inter" w:hAnsi="Inter"/>
            <w:i/>
            <w:sz w:val="20"/>
            <w:szCs w:val="20"/>
          </w:rPr>
          <w:id w:val="1687784683"/>
          <w:placeholder>
            <w:docPart w:val="AB8140D97DDD4D37A3F4CC7B9D62FE56"/>
          </w:placeholder>
          <w:text/>
        </w:sdtPr>
        <w:sdtContent>
          <w:r w:rsidR="00E551BA" w:rsidRPr="00517E2A">
            <w:rPr>
              <w:rFonts w:ascii="Inter" w:hAnsi="Inter"/>
              <w:i/>
              <w:sz w:val="20"/>
              <w:szCs w:val="20"/>
            </w:rPr>
            <w:t>[Name der Hochschule]</w:t>
          </w:r>
        </w:sdtContent>
      </w:sdt>
      <w:bookmarkEnd w:id="1"/>
      <w:r w:rsidR="00E551BA" w:rsidRPr="006E7C88">
        <w:rPr>
          <w:rFonts w:ascii="Inter" w:hAnsi="Inter"/>
          <w:sz w:val="20"/>
          <w:szCs w:val="20"/>
        </w:rPr>
        <w:t xml:space="preserve"> </w:t>
      </w:r>
      <w:r w:rsidRPr="006E7C88">
        <w:rPr>
          <w:rFonts w:ascii="Inter" w:hAnsi="Inter"/>
          <w:sz w:val="20"/>
          <w:szCs w:val="20"/>
        </w:rPr>
        <w:t xml:space="preserve">sind alle relevanten Treibhausgasemissionen der Hochschule zu erfassen. </w:t>
      </w:r>
      <w:bookmarkEnd w:id="0"/>
      <w:r w:rsidR="00556388" w:rsidRPr="006E7C88">
        <w:rPr>
          <w:rFonts w:ascii="Inter" w:hAnsi="Inter" w:cs="CIDFont+F2"/>
          <w:b/>
          <w:bCs/>
          <w:kern w:val="0"/>
          <w:sz w:val="20"/>
          <w:szCs w:val="20"/>
        </w:rPr>
        <w:t xml:space="preserve">Hierbei sind die mobilitätsbedingten Emissionen durch </w:t>
      </w:r>
      <w:r w:rsidR="00556388" w:rsidRPr="006E7C88">
        <w:rPr>
          <w:rFonts w:ascii="Inter" w:hAnsi="Inter" w:cs="CIDFont+F3"/>
          <w:b/>
          <w:bCs/>
          <w:kern w:val="0"/>
          <w:sz w:val="20"/>
          <w:szCs w:val="20"/>
        </w:rPr>
        <w:t>Student-</w:t>
      </w:r>
      <w:proofErr w:type="spellStart"/>
      <w:r w:rsidR="00556388" w:rsidRPr="006E7C88">
        <w:rPr>
          <w:rFonts w:ascii="Inter" w:hAnsi="Inter" w:cs="CIDFont+F3"/>
          <w:b/>
          <w:bCs/>
          <w:kern w:val="0"/>
          <w:sz w:val="20"/>
          <w:szCs w:val="20"/>
        </w:rPr>
        <w:t>Outgoing</w:t>
      </w:r>
      <w:proofErr w:type="spellEnd"/>
      <w:r w:rsidR="00556388" w:rsidRPr="006E7C88">
        <w:rPr>
          <w:rFonts w:ascii="Inter" w:hAnsi="Inter" w:cs="CIDFont+F3"/>
          <w:b/>
          <w:bCs/>
          <w:kern w:val="0"/>
          <w:sz w:val="20"/>
          <w:szCs w:val="20"/>
        </w:rPr>
        <w:t xml:space="preserve"> und </w:t>
      </w:r>
      <w:r w:rsidR="00846F97">
        <w:rPr>
          <w:rFonts w:ascii="Inter" w:hAnsi="Inter" w:cs="CIDFont+F3"/>
          <w:b/>
          <w:bCs/>
          <w:kern w:val="0"/>
          <w:sz w:val="20"/>
          <w:szCs w:val="20"/>
        </w:rPr>
        <w:t>-</w:t>
      </w:r>
      <w:r w:rsidR="00556388" w:rsidRPr="006E7C88">
        <w:rPr>
          <w:rFonts w:ascii="Inter" w:hAnsi="Inter" w:cs="CIDFont+F3"/>
          <w:b/>
          <w:bCs/>
          <w:kern w:val="0"/>
          <w:sz w:val="20"/>
          <w:szCs w:val="20"/>
        </w:rPr>
        <w:t xml:space="preserve">Incoming, </w:t>
      </w:r>
      <w:r w:rsidR="00556388" w:rsidRPr="006E7C88">
        <w:rPr>
          <w:rFonts w:ascii="Inter" w:hAnsi="Inter" w:cs="CIDFont+F2"/>
          <w:b/>
          <w:bCs/>
          <w:kern w:val="0"/>
          <w:sz w:val="20"/>
          <w:szCs w:val="20"/>
        </w:rPr>
        <w:t xml:space="preserve">sowie durch die </w:t>
      </w:r>
      <w:r w:rsidR="00556388" w:rsidRPr="006E7C88">
        <w:rPr>
          <w:rFonts w:ascii="Inter" w:hAnsi="Inter" w:cs="CIDFont+F3"/>
          <w:b/>
          <w:bCs/>
          <w:kern w:val="0"/>
          <w:sz w:val="20"/>
          <w:szCs w:val="20"/>
        </w:rPr>
        <w:t xml:space="preserve">An- und Abreise von geladenen Gästen </w:t>
      </w:r>
      <w:r w:rsidR="005A1316" w:rsidRPr="005A1316">
        <w:rPr>
          <w:rFonts w:ascii="Inter" w:hAnsi="Inter" w:cs="CIDFont+F3"/>
          <w:b/>
          <w:bCs/>
          <w:kern w:val="0"/>
          <w:sz w:val="20"/>
          <w:szCs w:val="20"/>
        </w:rPr>
        <w:t xml:space="preserve">entstehende Emissionen </w:t>
      </w:r>
      <w:r w:rsidR="00556388" w:rsidRPr="006E7C88">
        <w:rPr>
          <w:rFonts w:ascii="Inter" w:hAnsi="Inter" w:cs="CIDFont+F2"/>
          <w:b/>
          <w:bCs/>
          <w:kern w:val="0"/>
          <w:sz w:val="20"/>
          <w:szCs w:val="20"/>
        </w:rPr>
        <w:t>aufzuführen, falls die Hochschule dafür finanziell aufkommt.</w:t>
      </w:r>
      <w:r w:rsidR="00556388" w:rsidRPr="006E7C88">
        <w:rPr>
          <w:rFonts w:ascii="Inter" w:hAnsi="Inter" w:cs="CIDFont+F3"/>
          <w:b/>
          <w:bCs/>
          <w:kern w:val="0"/>
          <w:sz w:val="20"/>
          <w:szCs w:val="20"/>
        </w:rPr>
        <w:t xml:space="preserve"> </w:t>
      </w:r>
      <w:r w:rsidR="006E7C88" w:rsidRPr="006E7C88">
        <w:rPr>
          <w:rFonts w:ascii="Inter" w:hAnsi="Inter" w:cs="CIDFont+F3"/>
          <w:bCs/>
          <w:kern w:val="0"/>
          <w:sz w:val="20"/>
          <w:szCs w:val="20"/>
        </w:rPr>
        <w:t xml:space="preserve">Für die </w:t>
      </w:r>
      <w:r w:rsidR="006E7C88" w:rsidRPr="006E7C88">
        <w:rPr>
          <w:rFonts w:ascii="Inter" w:hAnsi="Inter" w:cs="CIDFont+F3"/>
          <w:kern w:val="0"/>
          <w:sz w:val="20"/>
          <w:szCs w:val="20"/>
        </w:rPr>
        <w:t>THG-Bilanz relevant sind dabei die tatsächlich zurückgelegten Kilometer</w:t>
      </w:r>
      <w:r w:rsidR="00E551BA">
        <w:rPr>
          <w:rFonts w:ascii="Inter" w:hAnsi="Inter" w:cs="CIDFont+F3"/>
          <w:kern w:val="0"/>
          <w:sz w:val="20"/>
          <w:szCs w:val="20"/>
        </w:rPr>
        <w:t xml:space="preserve"> mit dem Hauptverkehrsmittel</w:t>
      </w:r>
      <w:r w:rsidR="006E7C88" w:rsidRPr="006E7C88">
        <w:rPr>
          <w:rFonts w:ascii="Inter" w:hAnsi="Inter" w:cs="CIDFont+F3"/>
          <w:kern w:val="0"/>
          <w:sz w:val="20"/>
          <w:szCs w:val="20"/>
        </w:rPr>
        <w:t xml:space="preserve">, nicht die </w:t>
      </w:r>
      <w:r w:rsidR="006E7C88">
        <w:rPr>
          <w:rFonts w:ascii="Inter" w:hAnsi="Inter" w:cs="CIDFont+F3"/>
          <w:kern w:val="0"/>
          <w:sz w:val="20"/>
          <w:szCs w:val="20"/>
        </w:rPr>
        <w:t>b</w:t>
      </w:r>
      <w:r w:rsidR="006E7C88" w:rsidRPr="006E7C88">
        <w:rPr>
          <w:rFonts w:ascii="Inter" w:hAnsi="Inter" w:cs="CIDFont+F3"/>
          <w:kern w:val="0"/>
          <w:sz w:val="20"/>
          <w:szCs w:val="20"/>
        </w:rPr>
        <w:t xml:space="preserve">eantragten. </w:t>
      </w:r>
    </w:p>
    <w:p w14:paraId="7694FDFB" w14:textId="77777777" w:rsidR="006E7C88" w:rsidRPr="006E7C88" w:rsidRDefault="006E7C88" w:rsidP="00E551BA">
      <w:pPr>
        <w:autoSpaceDE w:val="0"/>
        <w:autoSpaceDN w:val="0"/>
        <w:adjustRightInd w:val="0"/>
        <w:spacing w:after="0" w:line="240" w:lineRule="auto"/>
        <w:jc w:val="both"/>
        <w:rPr>
          <w:rFonts w:ascii="Inter" w:hAnsi="Inter"/>
          <w:sz w:val="20"/>
          <w:szCs w:val="20"/>
        </w:rPr>
      </w:pPr>
    </w:p>
    <w:p w14:paraId="6375348A" w14:textId="63762562" w:rsidR="001A1BDF" w:rsidRPr="006E7C88" w:rsidRDefault="00912D4D" w:rsidP="00E551BA">
      <w:pPr>
        <w:jc w:val="both"/>
        <w:rPr>
          <w:rFonts w:ascii="Inter" w:hAnsi="Inter"/>
          <w:b/>
          <w:bCs/>
          <w:sz w:val="20"/>
          <w:szCs w:val="20"/>
        </w:rPr>
      </w:pPr>
      <w:r w:rsidRPr="00912D4D">
        <w:rPr>
          <w:rFonts w:ascii="Inter" w:hAnsi="Inter"/>
          <w:b/>
          <w:bCs/>
          <w:sz w:val="20"/>
          <w:szCs w:val="20"/>
        </w:rPr>
        <w:t>Bitte tragen Sie die Daten in die Excel-Datei „</w:t>
      </w:r>
      <w:proofErr w:type="spellStart"/>
      <w:r w:rsidRPr="00912D4D">
        <w:rPr>
          <w:rFonts w:ascii="Inter" w:hAnsi="Inter"/>
          <w:b/>
          <w:bCs/>
          <w:sz w:val="20"/>
          <w:szCs w:val="20"/>
        </w:rPr>
        <w:t>THG_Datenbedarf</w:t>
      </w:r>
      <w:proofErr w:type="spellEnd"/>
      <w:r w:rsidR="008D1849">
        <w:rPr>
          <w:rFonts w:ascii="Inter" w:hAnsi="Inter"/>
          <w:b/>
          <w:bCs/>
          <w:sz w:val="20"/>
          <w:szCs w:val="20"/>
        </w:rPr>
        <w:t>_</w:t>
      </w:r>
      <w:sdt>
        <w:sdtPr>
          <w:rPr>
            <w:rFonts w:ascii="Inter" w:hAnsi="Inter"/>
            <w:b/>
            <w:bCs/>
            <w:sz w:val="20"/>
            <w:szCs w:val="20"/>
          </w:rPr>
          <w:id w:val="-973204550"/>
          <w:placeholder>
            <w:docPart w:val="1E0D26D6092145F6A17C58DEDE145B5C"/>
          </w:placeholder>
        </w:sdtPr>
        <w:sdtContent>
          <w:r w:rsidR="008D1849" w:rsidRPr="005C062E">
            <w:rPr>
              <w:rFonts w:ascii="Inter" w:hAnsi="Inter"/>
              <w:b/>
              <w:bCs/>
              <w:i/>
              <w:iCs/>
              <w:sz w:val="20"/>
              <w:szCs w:val="20"/>
            </w:rPr>
            <w:t>[</w:t>
          </w:r>
          <w:r w:rsidR="008D1849" w:rsidRPr="005C062E">
            <w:rPr>
              <w:rFonts w:ascii="Inter" w:hAnsi="Inter"/>
              <w:b/>
              <w:bCs/>
              <w:i/>
              <w:sz w:val="20"/>
              <w:szCs w:val="20"/>
            </w:rPr>
            <w:t>Abteilung</w:t>
          </w:r>
          <w:r w:rsidR="008D1849">
            <w:rPr>
              <w:rFonts w:ascii="Inter" w:hAnsi="Inter"/>
              <w:b/>
              <w:bCs/>
              <w:i/>
              <w:sz w:val="20"/>
              <w:szCs w:val="20"/>
            </w:rPr>
            <w:t>]</w:t>
          </w:r>
        </w:sdtContent>
      </w:sdt>
      <w:r w:rsidRPr="00912D4D">
        <w:rPr>
          <w:rFonts w:ascii="Inter" w:hAnsi="Inter"/>
          <w:b/>
          <w:bCs/>
          <w:sz w:val="20"/>
          <w:szCs w:val="20"/>
        </w:rPr>
        <w:t>“ ein und</w:t>
      </w:r>
      <w:r w:rsidR="008D1849" w:rsidRPr="008D1849">
        <w:rPr>
          <w:rFonts w:ascii="Inter" w:hAnsi="Inter"/>
          <w:b/>
          <w:bCs/>
          <w:sz w:val="20"/>
          <w:szCs w:val="20"/>
        </w:rPr>
        <w:t xml:space="preserve"> </w:t>
      </w:r>
      <w:r w:rsidR="008D1849" w:rsidRPr="007015DA">
        <w:rPr>
          <w:rFonts w:ascii="Inter" w:hAnsi="Inter"/>
          <w:b/>
          <w:bCs/>
          <w:sz w:val="20"/>
          <w:szCs w:val="20"/>
        </w:rPr>
        <w:t xml:space="preserve">senden Sie den folgenden Datenbedarf bis zum </w:t>
      </w:r>
      <w:sdt>
        <w:sdtPr>
          <w:rPr>
            <w:rFonts w:ascii="Inter" w:hAnsi="Inter"/>
            <w:b/>
            <w:bCs/>
            <w:sz w:val="20"/>
            <w:szCs w:val="20"/>
          </w:rPr>
          <w:id w:val="-732168489"/>
          <w:placeholder>
            <w:docPart w:val="AFAAA0EED1764A4BBC9A1514A800B771"/>
          </w:placeholder>
        </w:sdtPr>
        <w:sdtContent>
          <w:r w:rsidR="00D7129B" w:rsidRPr="00D3752D">
            <w:rPr>
              <w:rFonts w:ascii="Inter" w:hAnsi="Inter"/>
              <w:b/>
              <w:bCs/>
              <w:i/>
              <w:sz w:val="20"/>
              <w:szCs w:val="20"/>
            </w:rPr>
            <w:t>[</w:t>
          </w:r>
          <w:r w:rsidR="00D7129B">
            <w:rPr>
              <w:rFonts w:ascii="Inter" w:hAnsi="Inter"/>
              <w:b/>
              <w:bCs/>
              <w:i/>
              <w:iCs/>
              <w:sz w:val="20"/>
              <w:szCs w:val="20"/>
            </w:rPr>
            <w:t>vereinbarter Termin]</w:t>
          </w:r>
        </w:sdtContent>
      </w:sdt>
      <w:r w:rsidR="00D7129B" w:rsidRPr="004C1B61">
        <w:rPr>
          <w:rFonts w:ascii="Inter" w:hAnsi="Inter"/>
          <w:b/>
          <w:bCs/>
          <w:sz w:val="20"/>
          <w:szCs w:val="20"/>
        </w:rPr>
        <w:t xml:space="preserve"> </w:t>
      </w:r>
      <w:r w:rsidR="008D1849" w:rsidRPr="007015DA">
        <w:rPr>
          <w:rFonts w:ascii="Inter" w:hAnsi="Inter"/>
          <w:b/>
          <w:bCs/>
          <w:sz w:val="20"/>
          <w:szCs w:val="20"/>
        </w:rPr>
        <w:t xml:space="preserve">des Folgejahres an </w:t>
      </w:r>
      <w:bookmarkStart w:id="2" w:name="_Hlk214002164"/>
      <w:bookmarkStart w:id="3" w:name="_Hlk214007012"/>
      <w:sdt>
        <w:sdtPr>
          <w:rPr>
            <w:rFonts w:ascii="Inter" w:hAnsi="Inter"/>
            <w:b/>
            <w:bCs/>
            <w:sz w:val="20"/>
            <w:szCs w:val="20"/>
          </w:rPr>
          <w:id w:val="-1176411944"/>
          <w:placeholder>
            <w:docPart w:val="F909F6941E9C448C8499B2E07A7638D2"/>
          </w:placeholder>
        </w:sdtPr>
        <w:sdtContent>
          <w:r w:rsidR="008D1849" w:rsidRPr="009E3D0B">
            <w:rPr>
              <w:rFonts w:ascii="Inter" w:hAnsi="Inter"/>
              <w:b/>
              <w:bCs/>
              <w:i/>
              <w:iCs/>
              <w:sz w:val="20"/>
              <w:szCs w:val="20"/>
            </w:rPr>
            <w:t>[</w:t>
          </w:r>
          <w:r w:rsidR="008D1849" w:rsidRPr="005F5E2B">
            <w:rPr>
              <w:b/>
              <w:bCs/>
              <w:i/>
              <w:iCs/>
              <w:color w:val="4472C4" w:themeColor="accent1"/>
              <w:u w:val="single"/>
            </w:rPr>
            <w:t>e-</w:t>
          </w:r>
          <w:proofErr w:type="spellStart"/>
          <w:r w:rsidR="008D1849" w:rsidRPr="005F5E2B">
            <w:rPr>
              <w:b/>
              <w:bCs/>
              <w:i/>
              <w:iCs/>
              <w:color w:val="4472C4" w:themeColor="accent1"/>
              <w:u w:val="single"/>
            </w:rPr>
            <w:t>mailadresse</w:t>
          </w:r>
          <w:proofErr w:type="spellEnd"/>
          <w:r w:rsidR="008D1849">
            <w:rPr>
              <w:b/>
              <w:bCs/>
              <w:i/>
              <w:iCs/>
              <w:u w:val="single"/>
            </w:rPr>
            <w:t>]</w:t>
          </w:r>
        </w:sdtContent>
      </w:sdt>
      <w:bookmarkEnd w:id="2"/>
      <w:r w:rsidR="008D1849">
        <w:rPr>
          <w:rFonts w:ascii="Inter" w:hAnsi="Inter"/>
          <w:b/>
          <w:bCs/>
          <w:sz w:val="20"/>
          <w:szCs w:val="20"/>
        </w:rPr>
        <w:t xml:space="preserve"> </w:t>
      </w:r>
      <w:bookmarkEnd w:id="3"/>
      <w:r w:rsidR="00817808" w:rsidRPr="006E7C88">
        <w:rPr>
          <w:rFonts w:ascii="Inter" w:hAnsi="Inter"/>
          <w:sz w:val="20"/>
          <w:szCs w:val="20"/>
        </w:rPr>
        <w:t>Unterschieden w</w:t>
      </w:r>
      <w:r>
        <w:rPr>
          <w:rFonts w:ascii="Inter" w:hAnsi="Inter"/>
          <w:sz w:val="20"/>
          <w:szCs w:val="20"/>
        </w:rPr>
        <w:t xml:space="preserve">erden die Daten </w:t>
      </w:r>
      <w:r w:rsidR="00817808" w:rsidRPr="006E7C88">
        <w:rPr>
          <w:rFonts w:ascii="Inter" w:hAnsi="Inter"/>
          <w:sz w:val="20"/>
          <w:szCs w:val="20"/>
        </w:rPr>
        <w:t>dabei nach den Verkehrsmitteln:</w:t>
      </w:r>
    </w:p>
    <w:tbl>
      <w:tblPr>
        <w:tblW w:w="86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20"/>
        <w:gridCol w:w="1245"/>
        <w:gridCol w:w="2595"/>
      </w:tblGrid>
      <w:tr w:rsidR="00817808" w:rsidRPr="006E7C88" w14:paraId="529BBC6A" w14:textId="77777777" w:rsidTr="006E7C88">
        <w:trPr>
          <w:trHeight w:val="221"/>
        </w:trPr>
        <w:tc>
          <w:tcPr>
            <w:tcW w:w="48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6A48B" w14:textId="26719DDE" w:rsidR="00817808" w:rsidRPr="006E7C88" w:rsidRDefault="00556388" w:rsidP="00817808">
            <w:pPr>
              <w:rPr>
                <w:rFonts w:ascii="Inter" w:hAnsi="Inter"/>
                <w:b/>
                <w:bCs/>
                <w:sz w:val="20"/>
                <w:szCs w:val="20"/>
              </w:rPr>
            </w:pPr>
            <w:r w:rsidRPr="006E7C88">
              <w:rPr>
                <w:rFonts w:ascii="Inter" w:hAnsi="Inter"/>
                <w:b/>
                <w:bCs/>
                <w:sz w:val="20"/>
                <w:szCs w:val="20"/>
              </w:rPr>
              <w:t>Student Incoming/</w:t>
            </w:r>
            <w:proofErr w:type="spellStart"/>
            <w:r w:rsidRPr="006E7C88">
              <w:rPr>
                <w:rFonts w:ascii="Inter" w:hAnsi="Inter"/>
                <w:b/>
                <w:bCs/>
                <w:sz w:val="20"/>
                <w:szCs w:val="20"/>
              </w:rPr>
              <w:t>Outgoing</w:t>
            </w:r>
            <w:proofErr w:type="spellEnd"/>
            <w:r w:rsidRPr="006E7C88">
              <w:rPr>
                <w:rFonts w:ascii="Inter" w:hAnsi="Inter"/>
                <w:b/>
                <w:bCs/>
                <w:sz w:val="20"/>
                <w:szCs w:val="20"/>
              </w:rPr>
              <w:t xml:space="preserve">; </w:t>
            </w:r>
            <w:r w:rsidR="00817808" w:rsidRPr="006E7C88">
              <w:rPr>
                <w:rFonts w:ascii="Inter" w:hAnsi="Inter"/>
                <w:b/>
                <w:bCs/>
                <w:sz w:val="20"/>
                <w:szCs w:val="20"/>
              </w:rPr>
              <w:t>Gäste</w:t>
            </w:r>
          </w:p>
        </w:tc>
        <w:tc>
          <w:tcPr>
            <w:tcW w:w="124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C326E9" w14:textId="77777777" w:rsidR="00817808" w:rsidRPr="006E7C88" w:rsidRDefault="00817808" w:rsidP="00817808">
            <w:pPr>
              <w:rPr>
                <w:rFonts w:ascii="Inter" w:hAnsi="Inter"/>
                <w:b/>
                <w:bCs/>
                <w:sz w:val="20"/>
                <w:szCs w:val="20"/>
              </w:rPr>
            </w:pPr>
            <w:r w:rsidRPr="006E7C88">
              <w:rPr>
                <w:rFonts w:ascii="Inter" w:hAnsi="Inter"/>
                <w:b/>
                <w:bCs/>
                <w:sz w:val="20"/>
                <w:szCs w:val="20"/>
              </w:rPr>
              <w:t>Einheit</w:t>
            </w:r>
          </w:p>
        </w:tc>
        <w:tc>
          <w:tcPr>
            <w:tcW w:w="2595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89E3F" w14:textId="6B30686E" w:rsidR="00817808" w:rsidRPr="006E7C88" w:rsidRDefault="00E551BA" w:rsidP="00817808">
            <w:pPr>
              <w:rPr>
                <w:rFonts w:ascii="Inter" w:hAnsi="Inter"/>
                <w:b/>
                <w:bCs/>
                <w:sz w:val="20"/>
                <w:szCs w:val="20"/>
              </w:rPr>
            </w:pPr>
            <w:r>
              <w:rPr>
                <w:rFonts w:ascii="Inter" w:hAnsi="Inter"/>
                <w:b/>
                <w:bCs/>
                <w:sz w:val="20"/>
                <w:szCs w:val="20"/>
              </w:rPr>
              <w:t>Mögliche Daten</w:t>
            </w:r>
            <w:r w:rsidR="005D0C6C">
              <w:rPr>
                <w:rFonts w:ascii="Inter" w:hAnsi="Inter"/>
                <w:b/>
                <w:bCs/>
                <w:sz w:val="20"/>
                <w:szCs w:val="20"/>
              </w:rPr>
              <w:t>q</w:t>
            </w:r>
            <w:r w:rsidR="00817808" w:rsidRPr="006E7C88">
              <w:rPr>
                <w:rFonts w:ascii="Inter" w:hAnsi="Inter"/>
                <w:b/>
                <w:bCs/>
                <w:sz w:val="20"/>
                <w:szCs w:val="20"/>
              </w:rPr>
              <w:t>uellen</w:t>
            </w:r>
          </w:p>
        </w:tc>
      </w:tr>
      <w:tr w:rsidR="00817808" w:rsidRPr="006E7C88" w14:paraId="2719FA51" w14:textId="77777777" w:rsidTr="006E7C88">
        <w:trPr>
          <w:trHeight w:val="221"/>
        </w:trPr>
        <w:tc>
          <w:tcPr>
            <w:tcW w:w="482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80D25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Bahn Fernverkehr</w:t>
            </w:r>
          </w:p>
        </w:tc>
        <w:tc>
          <w:tcPr>
            <w:tcW w:w="1245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D07BA" w14:textId="5AD21D10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6E7C8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  <w:r w:rsidR="00E551BA">
              <w:rPr>
                <w:rFonts w:ascii="Inter" w:hAnsi="Inter"/>
                <w:sz w:val="20"/>
                <w:szCs w:val="20"/>
              </w:rPr>
              <w:t>*</w:t>
            </w:r>
          </w:p>
        </w:tc>
        <w:tc>
          <w:tcPr>
            <w:tcW w:w="2595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E48C1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RMS, Rechnungen</w:t>
            </w:r>
          </w:p>
        </w:tc>
      </w:tr>
      <w:tr w:rsidR="00817808" w:rsidRPr="006E7C88" w14:paraId="59678EC9" w14:textId="77777777" w:rsidTr="006E7C88">
        <w:trPr>
          <w:trHeight w:val="22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4C5FA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Bahn Nahverkehr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BC56A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6E7C8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132D3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RMS, Rechnungen</w:t>
            </w:r>
          </w:p>
        </w:tc>
      </w:tr>
      <w:tr w:rsidR="00817808" w:rsidRPr="006E7C88" w14:paraId="5FD92755" w14:textId="77777777" w:rsidTr="006E7C88">
        <w:trPr>
          <w:trHeight w:val="22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D8F75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Bahn Unbekannt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55E8E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6E7C8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972E1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RMS, Rechnungen</w:t>
            </w:r>
          </w:p>
        </w:tc>
      </w:tr>
      <w:tr w:rsidR="00817808" w:rsidRPr="006E7C88" w14:paraId="6C69DE4B" w14:textId="77777777" w:rsidTr="006E7C88">
        <w:trPr>
          <w:trHeight w:val="22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E2FD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Elektrische Kleinfahrzeug (E-Roller, E-Bike, etc.)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EC818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6E7C8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F25CB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RMS, Rechnungen</w:t>
            </w:r>
          </w:p>
        </w:tc>
      </w:tr>
      <w:tr w:rsidR="00817808" w:rsidRPr="006E7C88" w14:paraId="036954D3" w14:textId="77777777" w:rsidTr="006E7C88">
        <w:trPr>
          <w:trHeight w:val="22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1E5B3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E-PKW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5C0A4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6E7C8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C51C2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RMS, Rechnungen</w:t>
            </w:r>
          </w:p>
        </w:tc>
      </w:tr>
      <w:tr w:rsidR="00817808" w:rsidRPr="006E7C88" w14:paraId="2936368F" w14:textId="77777777" w:rsidTr="006E7C88">
        <w:trPr>
          <w:trHeight w:val="22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7D1DB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E-PKW (Fuhrpark)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AA909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6E7C8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37617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RMS, Rechnungen</w:t>
            </w:r>
          </w:p>
        </w:tc>
      </w:tr>
      <w:tr w:rsidR="00817808" w:rsidRPr="006E7C88" w14:paraId="6571AF67" w14:textId="77777777" w:rsidTr="006E7C88">
        <w:trPr>
          <w:trHeight w:val="22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7DC80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Fahrrad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2D818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6E7C8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8D009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RMS, Rechnungen</w:t>
            </w:r>
          </w:p>
        </w:tc>
      </w:tr>
      <w:tr w:rsidR="00817808" w:rsidRPr="006E7C88" w14:paraId="79F79A82" w14:textId="77777777" w:rsidTr="006E7C88">
        <w:trPr>
          <w:trHeight w:val="22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2DCDB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Fernbus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FA09D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6E7C8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185D1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RMS, Rechnungen</w:t>
            </w:r>
          </w:p>
        </w:tc>
      </w:tr>
      <w:tr w:rsidR="00817808" w:rsidRPr="006E7C88" w14:paraId="56C86E18" w14:textId="77777777" w:rsidTr="006E7C88">
        <w:trPr>
          <w:trHeight w:val="22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F6989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Flug 1.000 km - 10.000 km (einfach)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06D6F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6E7C8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630BCC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RMS, Rechnungen</w:t>
            </w:r>
          </w:p>
        </w:tc>
      </w:tr>
      <w:tr w:rsidR="00817808" w:rsidRPr="006E7C88" w14:paraId="533EB995" w14:textId="77777777" w:rsidTr="006E7C88">
        <w:trPr>
          <w:trHeight w:val="22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47884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Flug über 10.000 km (einfach)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04C14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6E7C8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352DD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RMS, Rechnungen</w:t>
            </w:r>
          </w:p>
        </w:tc>
      </w:tr>
      <w:tr w:rsidR="00817808" w:rsidRPr="006E7C88" w14:paraId="370BC2C2" w14:textId="77777777" w:rsidTr="006E7C88">
        <w:trPr>
          <w:trHeight w:val="22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2660B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Flug unter 1.000 km (einfach)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17076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6E7C8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744F1D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RMS, Rechnungen</w:t>
            </w:r>
          </w:p>
        </w:tc>
      </w:tr>
      <w:tr w:rsidR="00817808" w:rsidRPr="006E7C88" w14:paraId="400F8599" w14:textId="77777777" w:rsidTr="006E7C88">
        <w:trPr>
          <w:trHeight w:val="22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B614B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Hybrid-PKW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06BC3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6E7C8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2F8CC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RMS, Rechnungen</w:t>
            </w:r>
          </w:p>
        </w:tc>
      </w:tr>
      <w:tr w:rsidR="00817808" w:rsidRPr="006E7C88" w14:paraId="7CC84F33" w14:textId="77777777" w:rsidTr="006E7C88">
        <w:trPr>
          <w:trHeight w:val="22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5101B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Hybrid-PKW (Fuhrpark)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7A743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6E7C8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88BCF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RMS, Rechnungen</w:t>
            </w:r>
          </w:p>
        </w:tc>
      </w:tr>
      <w:tr w:rsidR="00817808" w:rsidRPr="006E7C88" w14:paraId="339887CD" w14:textId="77777777" w:rsidTr="006E7C88">
        <w:trPr>
          <w:trHeight w:val="22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350EA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Straßenbahn/U-Bahn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3DE60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6E7C8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6D9A6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RMS, Rechnungen</w:t>
            </w:r>
          </w:p>
        </w:tc>
      </w:tr>
      <w:tr w:rsidR="00817808" w:rsidRPr="006E7C88" w14:paraId="07097C9E" w14:textId="77777777" w:rsidTr="006E7C88">
        <w:trPr>
          <w:trHeight w:val="22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9E9CC9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Verbrenner-PKW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1B8A4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6E7C8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53B86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RMS, Rechnungen</w:t>
            </w:r>
          </w:p>
        </w:tc>
      </w:tr>
      <w:tr w:rsidR="00817808" w:rsidRPr="006E7C88" w14:paraId="540FEDD1" w14:textId="77777777" w:rsidTr="006E7C88">
        <w:trPr>
          <w:trHeight w:val="22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E7379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Verbrenner-PKW (Fuhrpark)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093AA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6E7C8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DCF20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RMS, Rechnungen</w:t>
            </w:r>
          </w:p>
        </w:tc>
      </w:tr>
      <w:tr w:rsidR="00817808" w:rsidRPr="006E7C88" w14:paraId="74CBC404" w14:textId="77777777" w:rsidTr="006E7C88">
        <w:trPr>
          <w:trHeight w:val="22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35A0C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Wasserstoff-PKW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24026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6E7C8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A3B7B8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RMS, Rechnungen</w:t>
            </w:r>
          </w:p>
        </w:tc>
      </w:tr>
      <w:tr w:rsidR="00817808" w:rsidRPr="006E7C88" w14:paraId="43E03DB5" w14:textId="77777777" w:rsidTr="006E7C88">
        <w:trPr>
          <w:trHeight w:val="22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BB3CE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Wasserstoff-PKW (Fuhrpark)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DC478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6E7C8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7193D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RMS, Rechnungen</w:t>
            </w:r>
          </w:p>
        </w:tc>
      </w:tr>
      <w:tr w:rsidR="00817808" w:rsidRPr="006E7C88" w14:paraId="5754AA3A" w14:textId="77777777" w:rsidTr="006E7C88">
        <w:trPr>
          <w:trHeight w:val="22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C2F09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zu Fuß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51D6C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6E7C8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69812" w14:textId="77777777" w:rsidR="00817808" w:rsidRPr="006E7C88" w:rsidRDefault="00817808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RMS, Rechnungen</w:t>
            </w:r>
          </w:p>
        </w:tc>
      </w:tr>
      <w:tr w:rsidR="005E5472" w:rsidRPr="006E7C88" w14:paraId="07911112" w14:textId="77777777" w:rsidTr="006E7C88">
        <w:trPr>
          <w:trHeight w:val="22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86DAF" w14:textId="0998415E" w:rsidR="005E5472" w:rsidRPr="006E7C88" w:rsidRDefault="005E5472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Mietwägen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54B148" w14:textId="56489810" w:rsidR="005E5472" w:rsidRPr="006E7C88" w:rsidRDefault="005E5472" w:rsidP="00817808">
            <w:pPr>
              <w:rPr>
                <w:rFonts w:ascii="Inter" w:hAnsi="Inter"/>
                <w:sz w:val="20"/>
                <w:szCs w:val="20"/>
              </w:rPr>
            </w:pPr>
            <w:proofErr w:type="spellStart"/>
            <w:r w:rsidRPr="006E7C88">
              <w:rPr>
                <w:rFonts w:ascii="Inter" w:hAnsi="Inter"/>
                <w:sz w:val="20"/>
                <w:szCs w:val="20"/>
              </w:rPr>
              <w:t>Pkm</w:t>
            </w:r>
            <w:proofErr w:type="spellEnd"/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207C5" w14:textId="628BA8A6" w:rsidR="005E5472" w:rsidRPr="006E7C88" w:rsidRDefault="005E5472" w:rsidP="00817808">
            <w:pPr>
              <w:rPr>
                <w:rFonts w:ascii="Inter" w:hAnsi="Inter"/>
                <w:sz w:val="20"/>
                <w:szCs w:val="20"/>
              </w:rPr>
            </w:pPr>
            <w:r w:rsidRPr="006E7C88">
              <w:rPr>
                <w:rFonts w:ascii="Inter" w:hAnsi="Inter"/>
                <w:sz w:val="20"/>
                <w:szCs w:val="20"/>
              </w:rPr>
              <w:t>RMS, Rechnungen</w:t>
            </w:r>
          </w:p>
        </w:tc>
      </w:tr>
    </w:tbl>
    <w:p w14:paraId="1630F63F" w14:textId="77777777" w:rsidR="008D1849" w:rsidRPr="009E3D0B" w:rsidRDefault="008D1849" w:rsidP="008D1849">
      <w:pPr>
        <w:rPr>
          <w:rFonts w:ascii="Inter" w:hAnsi="Inter"/>
          <w:b/>
          <w:bCs/>
          <w:i/>
          <w:iCs/>
          <w:sz w:val="20"/>
          <w:szCs w:val="20"/>
        </w:rPr>
      </w:pPr>
      <w:bookmarkStart w:id="4" w:name="_Hlk213939998"/>
      <w:bookmarkStart w:id="5" w:name="_Hlk213941681"/>
      <w:r>
        <w:rPr>
          <w:rFonts w:ascii="Inter" w:hAnsi="Inter"/>
          <w:b/>
          <w:bCs/>
          <w:i/>
          <w:iCs/>
          <w:sz w:val="20"/>
          <w:szCs w:val="20"/>
        </w:rPr>
        <w:t xml:space="preserve">[Kurze Erläuterung für die </w:t>
      </w:r>
      <w:r w:rsidRPr="009E3D0B">
        <w:rPr>
          <w:rFonts w:ascii="Inter" w:hAnsi="Inter"/>
          <w:b/>
          <w:bCs/>
          <w:i/>
          <w:iCs/>
          <w:sz w:val="20"/>
          <w:szCs w:val="20"/>
        </w:rPr>
        <w:t xml:space="preserve">Grundlage </w:t>
      </w:r>
      <w:r>
        <w:rPr>
          <w:rFonts w:ascii="Inter" w:hAnsi="Inter"/>
          <w:b/>
          <w:bCs/>
          <w:i/>
          <w:iCs/>
          <w:sz w:val="20"/>
          <w:szCs w:val="20"/>
        </w:rPr>
        <w:t>der</w:t>
      </w:r>
      <w:r w:rsidRPr="009E3D0B">
        <w:rPr>
          <w:rFonts w:ascii="Inter" w:hAnsi="Inter"/>
          <w:b/>
          <w:bCs/>
          <w:i/>
          <w:iCs/>
          <w:sz w:val="20"/>
          <w:szCs w:val="20"/>
        </w:rPr>
        <w:t xml:space="preserve"> </w:t>
      </w:r>
      <w:proofErr w:type="spellStart"/>
      <w:r w:rsidRPr="009E3D0B">
        <w:rPr>
          <w:rFonts w:ascii="Inter" w:hAnsi="Inter"/>
          <w:b/>
          <w:bCs/>
          <w:i/>
          <w:iCs/>
          <w:sz w:val="20"/>
          <w:szCs w:val="20"/>
        </w:rPr>
        <w:t>THG-Bilanz</w:t>
      </w:r>
      <w:proofErr w:type="spellEnd"/>
      <w:r>
        <w:rPr>
          <w:rFonts w:ascii="Inter" w:hAnsi="Inter"/>
          <w:b/>
          <w:bCs/>
          <w:i/>
          <w:iCs/>
          <w:sz w:val="20"/>
          <w:szCs w:val="20"/>
        </w:rPr>
        <w:t>. (Bspw. Hochschulrahmenvertrag)]</w:t>
      </w:r>
    </w:p>
    <w:bookmarkEnd w:id="4"/>
    <w:p w14:paraId="6F638E46" w14:textId="77777777" w:rsidR="008D1849" w:rsidRPr="001D110C" w:rsidRDefault="008D1849" w:rsidP="008D1849">
      <w:pPr>
        <w:rPr>
          <w:rFonts w:ascii="Inter" w:hAnsi="Inter"/>
          <w:sz w:val="20"/>
          <w:szCs w:val="20"/>
        </w:rPr>
      </w:pPr>
      <w:r w:rsidRPr="001D110C">
        <w:rPr>
          <w:rFonts w:ascii="Inter" w:hAnsi="Inter"/>
          <w:sz w:val="20"/>
          <w:szCs w:val="20"/>
        </w:rPr>
        <w:t>Herzlichen Dank</w:t>
      </w:r>
      <w:r>
        <w:rPr>
          <w:rFonts w:ascii="Inter" w:hAnsi="Inter"/>
          <w:sz w:val="20"/>
          <w:szCs w:val="20"/>
        </w:rPr>
        <w:t xml:space="preserve"> für Ihre Unterstützung und Mithilfe</w:t>
      </w:r>
      <w:r w:rsidRPr="001D110C">
        <w:rPr>
          <w:rFonts w:ascii="Inter" w:hAnsi="Inter"/>
          <w:sz w:val="20"/>
          <w:szCs w:val="20"/>
        </w:rPr>
        <w:t>!</w:t>
      </w:r>
    </w:p>
    <w:p w14:paraId="595606E5" w14:textId="77777777" w:rsidR="008D1849" w:rsidRPr="007015DA" w:rsidRDefault="008D1849" w:rsidP="008D1849">
      <w:pPr>
        <w:rPr>
          <w:rFonts w:ascii="Inter" w:hAnsi="Inter"/>
          <w:b/>
          <w:bCs/>
          <w:sz w:val="20"/>
          <w:szCs w:val="20"/>
        </w:rPr>
      </w:pPr>
    </w:p>
    <w:p w14:paraId="54535595" w14:textId="77777777" w:rsidR="008D1849" w:rsidRPr="001D110C" w:rsidRDefault="008D1849" w:rsidP="008D1849">
      <w:pPr>
        <w:rPr>
          <w:rFonts w:ascii="Inter" w:hAnsi="Inter"/>
          <w:sz w:val="18"/>
          <w:szCs w:val="18"/>
        </w:rPr>
      </w:pPr>
      <w:sdt>
        <w:sdtPr>
          <w:rPr>
            <w:rFonts w:ascii="Inter" w:hAnsi="Inter"/>
            <w:i/>
            <w:sz w:val="18"/>
            <w:szCs w:val="18"/>
          </w:rPr>
          <w:id w:val="444653681"/>
          <w:placeholder>
            <w:docPart w:val="094231D799714F80A9F6EEF23C4DF45F"/>
          </w:placeholder>
          <w:text/>
        </w:sdtPr>
        <w:sdtContent>
          <w:r>
            <w:rPr>
              <w:rFonts w:ascii="Inter" w:hAnsi="Inter"/>
              <w:i/>
              <w:sz w:val="18"/>
              <w:szCs w:val="18"/>
            </w:rPr>
            <w:t>Verantwortliche Person/en</w:t>
          </w:r>
        </w:sdtContent>
      </w:sdt>
    </w:p>
    <w:p w14:paraId="46A899CC" w14:textId="42719F26" w:rsidR="00ED246E" w:rsidRPr="006E7C88" w:rsidRDefault="008D1849" w:rsidP="008D1849">
      <w:pPr>
        <w:rPr>
          <w:rFonts w:ascii="Inter" w:hAnsi="Inter"/>
          <w:sz w:val="18"/>
          <w:szCs w:val="18"/>
        </w:rPr>
      </w:pPr>
      <w:r>
        <w:rPr>
          <w:rFonts w:ascii="Inter" w:hAnsi="Inter"/>
          <w:i/>
          <w:sz w:val="18"/>
          <w:szCs w:val="18"/>
        </w:rPr>
        <w:t>Titel/Position</w:t>
      </w:r>
      <w:bookmarkEnd w:id="5"/>
    </w:p>
    <w:sectPr w:rsidR="00ED246E" w:rsidRPr="006E7C8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E0FF6" w14:textId="77777777" w:rsidR="00E4251C" w:rsidRDefault="00E4251C" w:rsidP="00ED246E">
      <w:pPr>
        <w:spacing w:after="0" w:line="240" w:lineRule="auto"/>
      </w:pPr>
      <w:r>
        <w:separator/>
      </w:r>
    </w:p>
  </w:endnote>
  <w:endnote w:type="continuationSeparator" w:id="0">
    <w:p w14:paraId="654921CB" w14:textId="77777777" w:rsidR="00E4251C" w:rsidRDefault="00E4251C" w:rsidP="00ED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714DF" w14:textId="5AAA5994" w:rsidR="00E551BA" w:rsidRPr="00E551BA" w:rsidRDefault="00E551BA">
    <w:pPr>
      <w:pStyle w:val="Fuzeile"/>
      <w:rPr>
        <w:sz w:val="14"/>
        <w:szCs w:val="14"/>
      </w:rPr>
    </w:pPr>
    <w:bookmarkStart w:id="9" w:name="_Hlk214008518"/>
    <w:r>
      <w:rPr>
        <w:sz w:val="14"/>
        <w:szCs w:val="14"/>
      </w:rPr>
      <w:t>*</w:t>
    </w:r>
    <w:proofErr w:type="spellStart"/>
    <w:r>
      <w:rPr>
        <w:sz w:val="14"/>
        <w:szCs w:val="14"/>
      </w:rPr>
      <w:t>Pkm</w:t>
    </w:r>
    <w:proofErr w:type="spellEnd"/>
    <w:r>
      <w:rPr>
        <w:sz w:val="14"/>
        <w:szCs w:val="14"/>
      </w:rPr>
      <w:t xml:space="preserve"> = Personenkilometer, also die Anzahl der zurück gelegten Kilometer multipliziert mit der Anzahl an Personen, die bei einer Reise beteiligt waren.</w:t>
    </w:r>
  </w:p>
  <w:p w14:paraId="2FE554C7" w14:textId="77777777" w:rsidR="00E551BA" w:rsidRDefault="00E551BA">
    <w:pPr>
      <w:pStyle w:val="Fuzeile"/>
    </w:pPr>
    <w:bookmarkStart w:id="10" w:name="_Hlk214002248"/>
    <w:bookmarkStart w:id="11" w:name="_Hlk214002249"/>
    <w:bookmarkEnd w:id="9"/>
  </w:p>
  <w:p w14:paraId="0615F42C" w14:textId="7D187FA2" w:rsidR="008D1849" w:rsidRDefault="00E551BA">
    <w:pPr>
      <w:pStyle w:val="Fuzeile"/>
    </w:pPr>
    <w:bookmarkStart w:id="12" w:name="_Hlk214007222"/>
    <w:bookmarkStart w:id="13" w:name="_Hlk214007223"/>
    <w:r>
      <w:rPr>
        <w:rFonts w:ascii="Inter" w:hAnsi="Inter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5C2452E" wp14:editId="704F195F">
              <wp:simplePos x="0" y="0"/>
              <wp:positionH relativeFrom="column">
                <wp:posOffset>-305</wp:posOffset>
              </wp:positionH>
              <wp:positionV relativeFrom="paragraph">
                <wp:posOffset>-144780</wp:posOffset>
              </wp:positionV>
              <wp:extent cx="687070" cy="251460"/>
              <wp:effectExtent l="0" t="0" r="0" b="0"/>
              <wp:wrapNone/>
              <wp:docPr id="50420356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12864B" w14:textId="77777777" w:rsidR="008D1849" w:rsidRPr="002871EE" w:rsidRDefault="008D1849" w:rsidP="008D1849">
                          <w:pPr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Erstellt durch: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C2452E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margin-left:0;margin-top:-11.4pt;width:54.1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SrGQIAADI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" filled="f" stroked="f" strokeweight=".5pt">
              <v:textbox>
                <w:txbxContent>
                  <w:p w14:paraId="0F12864B" w14:textId="77777777" w:rsidR="008D1849" w:rsidRPr="002871EE" w:rsidRDefault="008D1849" w:rsidP="008D1849">
                    <w:pPr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Erstellt durch:</w:t>
                    </w:r>
                  </w:p>
                </w:txbxContent>
              </v:textbox>
            </v:shape>
          </w:pict>
        </mc:Fallback>
      </mc:AlternateContent>
    </w:r>
    <w:r w:rsidR="008D1849">
      <w:rPr>
        <w:rFonts w:ascii="Inter" w:hAnsi="Inter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76EFE4" wp14:editId="665D2176">
              <wp:simplePos x="0" y="0"/>
              <wp:positionH relativeFrom="column">
                <wp:posOffset>4958715</wp:posOffset>
              </wp:positionH>
              <wp:positionV relativeFrom="paragraph">
                <wp:posOffset>-161290</wp:posOffset>
              </wp:positionV>
              <wp:extent cx="687070" cy="251460"/>
              <wp:effectExtent l="0" t="0" r="0" b="0"/>
              <wp:wrapNone/>
              <wp:docPr id="766305361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51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7BE256" w14:textId="77777777" w:rsidR="008D1849" w:rsidRPr="002871EE" w:rsidRDefault="008D1849" w:rsidP="008D1849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2871EE">
                            <w:rPr>
                              <w:sz w:val="12"/>
                              <w:szCs w:val="12"/>
                            </w:rPr>
                            <w:t xml:space="preserve">Gefördert von: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76EFE4" id="_x0000_s1028" type="#_x0000_t202" style="position:absolute;margin-left:390.45pt;margin-top:-12.7pt;width:54.1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YUPGAIAADIEAAAOAAAAZHJzL2Uyb0RvYy54bWysU9uO2yAQfa/Uf0C8N3bSXLZWnFW6q1SV&#10;ot2VstU+EwyxJWAokNjp13fAuWnbp6ovMDDDXM45zO87rchBON+AKelwkFMiDIeqMbuS/nhdfbq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" filled="f" stroked="f" strokeweight=".5pt">
              <v:textbox>
                <w:txbxContent>
                  <w:p w14:paraId="117BE256" w14:textId="77777777" w:rsidR="008D1849" w:rsidRPr="002871EE" w:rsidRDefault="008D1849" w:rsidP="008D1849">
                    <w:pPr>
                      <w:rPr>
                        <w:sz w:val="12"/>
                        <w:szCs w:val="12"/>
                      </w:rPr>
                    </w:pPr>
                    <w:r w:rsidRPr="002871EE">
                      <w:rPr>
                        <w:sz w:val="12"/>
                        <w:szCs w:val="12"/>
                      </w:rPr>
                      <w:t xml:space="preserve">Gefördert von: </w:t>
                    </w:r>
                  </w:p>
                </w:txbxContent>
              </v:textbox>
            </v:shape>
          </w:pict>
        </mc:Fallback>
      </mc:AlternateContent>
    </w:r>
    <w:r w:rsidR="008D1849">
      <w:rPr>
        <w:rFonts w:ascii="Inter" w:hAnsi="Inter"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DA12782" wp14:editId="6C3FCB0A">
          <wp:simplePos x="0" y="0"/>
          <wp:positionH relativeFrom="column">
            <wp:posOffset>4951654</wp:posOffset>
          </wp:positionH>
          <wp:positionV relativeFrom="paragraph">
            <wp:posOffset>-22860</wp:posOffset>
          </wp:positionV>
          <wp:extent cx="902970" cy="467995"/>
          <wp:effectExtent l="0" t="0" r="0" b="0"/>
          <wp:wrapSquare wrapText="bothSides"/>
          <wp:docPr id="109450803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1849">
      <w:rPr>
        <w:rFonts w:ascii="Inter" w:hAnsi="Inter"/>
        <w:noProof/>
        <w:sz w:val="20"/>
        <w:szCs w:val="20"/>
      </w:rPr>
      <w:drawing>
        <wp:anchor distT="0" distB="0" distL="114300" distR="114300" simplePos="0" relativeHeight="251665408" behindDoc="0" locked="0" layoutInCell="1" allowOverlap="1" wp14:anchorId="072A361C" wp14:editId="14D3C719">
          <wp:simplePos x="0" y="0"/>
          <wp:positionH relativeFrom="column">
            <wp:posOffset>1392555</wp:posOffset>
          </wp:positionH>
          <wp:positionV relativeFrom="paragraph">
            <wp:posOffset>-16510</wp:posOffset>
          </wp:positionV>
          <wp:extent cx="840740" cy="361315"/>
          <wp:effectExtent l="0" t="0" r="0" b="635"/>
          <wp:wrapSquare wrapText="bothSides"/>
          <wp:docPr id="167172086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1849">
      <w:rPr>
        <w:rFonts w:ascii="Inter" w:hAnsi="Inter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16353B14" wp14:editId="0C4A55B8">
          <wp:simplePos x="0" y="0"/>
          <wp:positionH relativeFrom="column">
            <wp:posOffset>31750</wp:posOffset>
          </wp:positionH>
          <wp:positionV relativeFrom="paragraph">
            <wp:posOffset>22225</wp:posOffset>
          </wp:positionV>
          <wp:extent cx="1272540" cy="304165"/>
          <wp:effectExtent l="0" t="0" r="0" b="635"/>
          <wp:wrapSquare wrapText="bothSides"/>
          <wp:docPr id="1019944733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304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0"/>
    <w:bookmarkEnd w:id="11"/>
    <w:bookmarkEnd w:id="12"/>
    <w:bookmarkEnd w:id="1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229E6" w14:textId="77777777" w:rsidR="00E4251C" w:rsidRDefault="00E4251C" w:rsidP="00ED246E">
      <w:pPr>
        <w:spacing w:after="0" w:line="240" w:lineRule="auto"/>
      </w:pPr>
      <w:r>
        <w:separator/>
      </w:r>
    </w:p>
  </w:footnote>
  <w:footnote w:type="continuationSeparator" w:id="0">
    <w:p w14:paraId="4F1C0042" w14:textId="77777777" w:rsidR="00E4251C" w:rsidRDefault="00E4251C" w:rsidP="00ED2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52D5" w14:textId="77777777" w:rsidR="00902E1C" w:rsidRDefault="00902E1C">
    <w:pPr>
      <w:pStyle w:val="Kopfzeile"/>
      <w:rPr>
        <w:noProof/>
      </w:rPr>
    </w:pPr>
    <w:bookmarkStart w:id="6" w:name="_Hlk163475458"/>
    <w:bookmarkStart w:id="7" w:name="_Hlk163475459"/>
  </w:p>
  <w:p w14:paraId="557DDC74" w14:textId="18C23E78" w:rsidR="00ED246E" w:rsidRPr="006576B2" w:rsidRDefault="008D1849">
    <w:pPr>
      <w:pStyle w:val="Kopfzeile"/>
      <w:rPr>
        <w:rFonts w:ascii="Inter" w:hAnsi="Inter"/>
        <w:b/>
        <w:bCs/>
        <w:sz w:val="20"/>
        <w:szCs w:val="20"/>
      </w:rPr>
    </w:pPr>
    <w:r>
      <w:rPr>
        <w:rFonts w:ascii="Inter" w:hAnsi="Inter"/>
        <w:b/>
        <w:bCs/>
        <w:noProof/>
      </w:rPr>
      <w:drawing>
        <wp:anchor distT="0" distB="0" distL="114300" distR="114300" simplePos="0" relativeHeight="251660288" behindDoc="1" locked="0" layoutInCell="1" allowOverlap="1" wp14:anchorId="024EA07C" wp14:editId="1D6F635B">
          <wp:simplePos x="0" y="0"/>
          <wp:positionH relativeFrom="column">
            <wp:posOffset>5596103</wp:posOffset>
          </wp:positionH>
          <wp:positionV relativeFrom="paragraph">
            <wp:posOffset>-298526</wp:posOffset>
          </wp:positionV>
          <wp:extent cx="579600" cy="579600"/>
          <wp:effectExtent l="0" t="0" r="0" b="0"/>
          <wp:wrapTight wrapText="bothSides">
            <wp:wrapPolygon edited="0">
              <wp:start x="0" y="0"/>
              <wp:lineTo x="0" y="20605"/>
              <wp:lineTo x="20605" y="20605"/>
              <wp:lineTo x="20605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Inter" w:hAnsi="Inter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435747" wp14:editId="137818A3">
              <wp:simplePos x="0" y="0"/>
              <wp:positionH relativeFrom="column">
                <wp:posOffset>5655793</wp:posOffset>
              </wp:positionH>
              <wp:positionV relativeFrom="paragraph">
                <wp:posOffset>-138506</wp:posOffset>
              </wp:positionV>
              <wp:extent cx="520598" cy="277978"/>
              <wp:effectExtent l="0" t="0" r="0" b="0"/>
              <wp:wrapNone/>
              <wp:docPr id="202076858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598" cy="27797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053A7E" w14:textId="77777777" w:rsidR="008D1849" w:rsidRDefault="008D1849" w:rsidP="008D1849">
                          <w:r>
                            <w:t>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543574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445.35pt;margin-top:-10.9pt;width:41pt;height:21.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" filled="f" stroked="f" strokeweight=".5pt">
              <v:textbox>
                <w:txbxContent>
                  <w:p w14:paraId="3A053A7E" w14:textId="77777777" w:rsidR="008D1849" w:rsidRDefault="008D1849" w:rsidP="008D1849">
                    <w:r>
                      <w:t>Logo</w:t>
                    </w:r>
                  </w:p>
                </w:txbxContent>
              </v:textbox>
            </v:shape>
          </w:pict>
        </mc:Fallback>
      </mc:AlternateContent>
    </w:r>
    <w:r w:rsidR="003F1829" w:rsidRPr="006576B2">
      <w:rPr>
        <w:rFonts w:ascii="Inter" w:hAnsi="Inter"/>
        <w:b/>
        <w:bCs/>
        <w:sz w:val="20"/>
        <w:szCs w:val="20"/>
      </w:rPr>
      <w:t>Treibhausgasbilanzierung</w:t>
    </w:r>
    <w:r w:rsidR="00902E1C" w:rsidRPr="006576B2">
      <w:rPr>
        <w:rFonts w:ascii="Inter" w:hAnsi="Inter"/>
        <w:b/>
        <w:bCs/>
        <w:sz w:val="20"/>
        <w:szCs w:val="20"/>
      </w:rPr>
      <w:t xml:space="preserve"> </w:t>
    </w:r>
    <w:bookmarkStart w:id="8" w:name="_Hlk214001786"/>
    <w:sdt>
      <w:sdtPr>
        <w:rPr>
          <w:rFonts w:ascii="Inter" w:hAnsi="Inter"/>
          <w:b/>
          <w:bCs/>
          <w:i/>
          <w:sz w:val="20"/>
          <w:szCs w:val="20"/>
        </w:rPr>
        <w:id w:val="-1278472458"/>
        <w:placeholder>
          <w:docPart w:val="DefaultPlaceholder_-1854013440"/>
        </w:placeholder>
      </w:sdtPr>
      <w:sdtEndPr>
        <w:rPr>
          <w:i w:val="0"/>
        </w:rPr>
      </w:sdtEndPr>
      <w:sdtContent>
        <w:r w:rsidR="00E551BA">
          <w:rPr>
            <w:rFonts w:ascii="Inter" w:hAnsi="Inter"/>
            <w:b/>
            <w:bCs/>
            <w:i/>
            <w:sz w:val="20"/>
            <w:szCs w:val="20"/>
          </w:rPr>
          <w:t>[</w:t>
        </w:r>
        <w:r w:rsidR="00E551BA" w:rsidRPr="00E551BA">
          <w:rPr>
            <w:rFonts w:ascii="Inter" w:hAnsi="Inter"/>
            <w:b/>
            <w:bCs/>
            <w:i/>
            <w:sz w:val="20"/>
            <w:szCs w:val="20"/>
          </w:rPr>
          <w:t>Hochschule]</w:t>
        </w:r>
      </w:sdtContent>
    </w:sdt>
    <w:r w:rsidR="003F1829" w:rsidRPr="006576B2">
      <w:rPr>
        <w:rFonts w:ascii="Inter" w:hAnsi="Inter"/>
        <w:b/>
        <w:bCs/>
        <w:sz w:val="20"/>
        <w:szCs w:val="20"/>
      </w:rPr>
      <w:t xml:space="preserve"> </w:t>
    </w:r>
    <w:bookmarkEnd w:id="8"/>
    <w:r w:rsidR="003F1829" w:rsidRPr="006576B2">
      <w:rPr>
        <w:rFonts w:ascii="Inter" w:hAnsi="Inter"/>
        <w:b/>
        <w:bCs/>
        <w:sz w:val="20"/>
        <w:szCs w:val="20"/>
      </w:rPr>
      <w:t>–</w:t>
    </w:r>
    <w:r w:rsidR="00902E1C" w:rsidRPr="006576B2">
      <w:rPr>
        <w:rFonts w:ascii="Inter" w:hAnsi="Inter"/>
        <w:b/>
        <w:bCs/>
        <w:sz w:val="20"/>
        <w:szCs w:val="20"/>
      </w:rPr>
      <w:t xml:space="preserve"> Datenbedarf</w:t>
    </w:r>
    <w:bookmarkEnd w:id="6"/>
    <w:bookmarkEnd w:id="7"/>
    <w:r w:rsidR="00902E1C" w:rsidRPr="006576B2">
      <w:rPr>
        <w:rFonts w:ascii="Inter" w:hAnsi="Inter"/>
        <w:b/>
        <w:bCs/>
        <w:sz w:val="20"/>
        <w:szCs w:val="20"/>
      </w:rPr>
      <w:t xml:space="preserve"> </w:t>
    </w:r>
    <w:sdt>
      <w:sdtPr>
        <w:rPr>
          <w:rFonts w:ascii="Inter" w:hAnsi="Inter"/>
          <w:b/>
          <w:bCs/>
          <w:sz w:val="20"/>
          <w:szCs w:val="20"/>
        </w:rPr>
        <w:id w:val="-566035746"/>
        <w:placeholder>
          <w:docPart w:val="DefaultPlaceholder_-1854013440"/>
        </w:placeholder>
      </w:sdtPr>
      <w:sdtContent>
        <w:r w:rsidR="00E551BA">
          <w:rPr>
            <w:rFonts w:ascii="Inter" w:hAnsi="Inter"/>
            <w:b/>
            <w:bCs/>
            <w:i/>
            <w:iCs/>
            <w:sz w:val="20"/>
            <w:szCs w:val="20"/>
          </w:rPr>
          <w:t>[</w:t>
        </w:r>
        <w:r w:rsidR="00D7129B">
          <w:rPr>
            <w:rFonts w:ascii="Inter" w:hAnsi="Inter"/>
            <w:b/>
            <w:bCs/>
            <w:i/>
            <w:iCs/>
            <w:sz w:val="20"/>
            <w:szCs w:val="20"/>
          </w:rPr>
          <w:t>Internationale Mobilität</w:t>
        </w:r>
        <w:r w:rsidR="00E551BA">
          <w:rPr>
            <w:rFonts w:ascii="Inter" w:hAnsi="Inter"/>
            <w:b/>
            <w:bCs/>
            <w:i/>
            <w:iCs/>
            <w:sz w:val="20"/>
            <w:szCs w:val="20"/>
          </w:rPr>
          <w:t>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0680E"/>
    <w:multiLevelType w:val="hybridMultilevel"/>
    <w:tmpl w:val="6F72CA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00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6E"/>
    <w:rsid w:val="00064AF7"/>
    <w:rsid w:val="000764A7"/>
    <w:rsid w:val="000B00C6"/>
    <w:rsid w:val="000C40B2"/>
    <w:rsid w:val="000D2DAA"/>
    <w:rsid w:val="000D5AF7"/>
    <w:rsid w:val="001A1BDF"/>
    <w:rsid w:val="00215FF1"/>
    <w:rsid w:val="002D7D09"/>
    <w:rsid w:val="003F1829"/>
    <w:rsid w:val="00425E0C"/>
    <w:rsid w:val="00474A74"/>
    <w:rsid w:val="00556388"/>
    <w:rsid w:val="005A1316"/>
    <w:rsid w:val="005D0C6C"/>
    <w:rsid w:val="005E5472"/>
    <w:rsid w:val="005F5E2B"/>
    <w:rsid w:val="006576B2"/>
    <w:rsid w:val="006C7CD2"/>
    <w:rsid w:val="006E7C88"/>
    <w:rsid w:val="00781BDA"/>
    <w:rsid w:val="0078219D"/>
    <w:rsid w:val="00786755"/>
    <w:rsid w:val="00817808"/>
    <w:rsid w:val="00841ABF"/>
    <w:rsid w:val="00843181"/>
    <w:rsid w:val="00846F97"/>
    <w:rsid w:val="00893158"/>
    <w:rsid w:val="008D1849"/>
    <w:rsid w:val="008D3433"/>
    <w:rsid w:val="008E319F"/>
    <w:rsid w:val="00902E1C"/>
    <w:rsid w:val="00912D4D"/>
    <w:rsid w:val="009400F7"/>
    <w:rsid w:val="00A40797"/>
    <w:rsid w:val="00B219AE"/>
    <w:rsid w:val="00B65A8C"/>
    <w:rsid w:val="00BD2975"/>
    <w:rsid w:val="00C7667A"/>
    <w:rsid w:val="00CF4A55"/>
    <w:rsid w:val="00D64111"/>
    <w:rsid w:val="00D7129B"/>
    <w:rsid w:val="00DC15FD"/>
    <w:rsid w:val="00E4251C"/>
    <w:rsid w:val="00E551BA"/>
    <w:rsid w:val="00ED246E"/>
    <w:rsid w:val="00F72B60"/>
    <w:rsid w:val="00F9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DB3555"/>
  <w15:chartTrackingRefBased/>
  <w15:docId w15:val="{9C7D23F5-8A95-4B7C-B5A7-5A461311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D2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246E"/>
  </w:style>
  <w:style w:type="paragraph" w:styleId="Fuzeile">
    <w:name w:val="footer"/>
    <w:basedOn w:val="Standard"/>
    <w:link w:val="FuzeileZchn"/>
    <w:uiPriority w:val="99"/>
    <w:unhideWhenUsed/>
    <w:rsid w:val="00ED2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246E"/>
  </w:style>
  <w:style w:type="table" w:styleId="Tabellenraster">
    <w:name w:val="Table Grid"/>
    <w:basedOn w:val="NormaleTabelle"/>
    <w:uiPriority w:val="39"/>
    <w:rsid w:val="006C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74A74"/>
    <w:pPr>
      <w:ind w:left="720"/>
      <w:contextualSpacing/>
    </w:pPr>
  </w:style>
  <w:style w:type="table" w:styleId="Gitternetztabelle4">
    <w:name w:val="Grid Table 4"/>
    <w:basedOn w:val="NormaleTabelle"/>
    <w:uiPriority w:val="49"/>
    <w:rsid w:val="00C7667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Absatz-Standardschriftart"/>
    <w:uiPriority w:val="99"/>
    <w:unhideWhenUsed/>
    <w:rsid w:val="000D5AF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5AF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81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E551B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4231D799714F80A9F6EEF23C4DF4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F085A-26F2-4871-BB82-20497E01AEF6}"/>
      </w:docPartPr>
      <w:docPartBody>
        <w:p w:rsidR="003F5B58" w:rsidRDefault="003F5B58" w:rsidP="003F5B58">
          <w:pPr>
            <w:pStyle w:val="094231D799714F80A9F6EEF23C4DF45F"/>
          </w:pPr>
          <w:r w:rsidRPr="00B95A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E0D26D6092145F6A17C58DEDE145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1BC278-8657-493C-A1C0-92814EB78879}"/>
      </w:docPartPr>
      <w:docPartBody>
        <w:p w:rsidR="003F5B58" w:rsidRDefault="003F5B58" w:rsidP="003F5B58">
          <w:pPr>
            <w:pStyle w:val="1E0D26D6092145F6A17C58DEDE145B5C"/>
          </w:pPr>
          <w:r w:rsidRPr="00B95A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09F6941E9C448C8499B2E07A7638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0FD85D-5AE9-4592-9203-6FCCB956E720}"/>
      </w:docPartPr>
      <w:docPartBody>
        <w:p w:rsidR="003F5B58" w:rsidRDefault="003F5B58" w:rsidP="003F5B58">
          <w:pPr>
            <w:pStyle w:val="F909F6941E9C448C8499B2E07A7638D2"/>
          </w:pPr>
          <w:r w:rsidRPr="00B95A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6D196-DDB2-43D6-8B68-C77D9F66FD61}"/>
      </w:docPartPr>
      <w:docPartBody>
        <w:p w:rsidR="003F5B58" w:rsidRDefault="003F5B58">
          <w:r w:rsidRPr="00417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B8140D97DDD4D37A3F4CC7B9D62FE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6C5814-313A-4A0D-93A7-0F6AE37D2B72}"/>
      </w:docPartPr>
      <w:docPartBody>
        <w:p w:rsidR="003F5B58" w:rsidRDefault="003F5B58" w:rsidP="003F5B58">
          <w:pPr>
            <w:pStyle w:val="AB8140D97DDD4D37A3F4CC7B9D62FE56"/>
          </w:pPr>
          <w:r w:rsidRPr="00417E6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AAA0EED1764A4BBC9A1514A800B7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620197-3136-4ADC-AD64-BF2508C0D42B}"/>
      </w:docPartPr>
      <w:docPartBody>
        <w:p w:rsidR="003F5B58" w:rsidRDefault="003F5B58" w:rsidP="003F5B58">
          <w:pPr>
            <w:pStyle w:val="AFAAA0EED1764A4BBC9A1514A800B771"/>
          </w:pPr>
          <w:r w:rsidRPr="00417E6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58"/>
    <w:rsid w:val="00064AF7"/>
    <w:rsid w:val="003F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F5B58"/>
    <w:rPr>
      <w:color w:val="666666"/>
    </w:rPr>
  </w:style>
  <w:style w:type="paragraph" w:customStyle="1" w:styleId="094231D799714F80A9F6EEF23C4DF45F">
    <w:name w:val="094231D799714F80A9F6EEF23C4DF45F"/>
    <w:rsid w:val="003F5B58"/>
  </w:style>
  <w:style w:type="paragraph" w:customStyle="1" w:styleId="A6453BA526A14A728D4FB7D9FE0F4B07">
    <w:name w:val="A6453BA526A14A728D4FB7D9FE0F4B07"/>
    <w:rsid w:val="003F5B58"/>
  </w:style>
  <w:style w:type="paragraph" w:customStyle="1" w:styleId="1E0D26D6092145F6A17C58DEDE145B5C">
    <w:name w:val="1E0D26D6092145F6A17C58DEDE145B5C"/>
    <w:rsid w:val="003F5B58"/>
  </w:style>
  <w:style w:type="paragraph" w:customStyle="1" w:styleId="949C6C5589754865BAC6FE49FBD60F80">
    <w:name w:val="949C6C5589754865BAC6FE49FBD60F80"/>
    <w:rsid w:val="003F5B58"/>
  </w:style>
  <w:style w:type="paragraph" w:customStyle="1" w:styleId="F909F6941E9C448C8499B2E07A7638D2">
    <w:name w:val="F909F6941E9C448C8499B2E07A7638D2"/>
    <w:rsid w:val="003F5B58"/>
  </w:style>
  <w:style w:type="paragraph" w:customStyle="1" w:styleId="AB8140D97DDD4D37A3F4CC7B9D62FE56">
    <w:name w:val="AB8140D97DDD4D37A3F4CC7B9D62FE56"/>
    <w:rsid w:val="003F5B58"/>
  </w:style>
  <w:style w:type="paragraph" w:customStyle="1" w:styleId="AFAAA0EED1764A4BBC9A1514A800B771">
    <w:name w:val="AFAAA0EED1764A4BBC9A1514A800B771"/>
    <w:rsid w:val="003F5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Voellner, David</dc:creator>
  <cp:keywords/>
  <dc:description/>
  <cp:lastModifiedBy>Dekkers, Niklas</cp:lastModifiedBy>
  <cp:revision>2</cp:revision>
  <dcterms:created xsi:type="dcterms:W3CDTF">2025-11-14T09:54:00Z</dcterms:created>
  <dcterms:modified xsi:type="dcterms:W3CDTF">2025-11-14T09:54:00Z</dcterms:modified>
</cp:coreProperties>
</file>